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DA20D" w14:textId="703B778F" w:rsidR="001C05B3" w:rsidRPr="00C52A00" w:rsidRDefault="00121C58" w:rsidP="001C05B3">
      <w:pPr>
        <w:pStyle w:val="NoSpacing"/>
        <w:spacing w:line="276" w:lineRule="auto"/>
        <w:rPr>
          <w:rFonts w:ascii="Arial" w:hAnsi="Arial" w:cs="Arial"/>
          <w:b/>
          <w:szCs w:val="30"/>
        </w:rPr>
      </w:pPr>
      <w:bookmarkStart w:id="0" w:name="_Hlk16844105"/>
      <w:r w:rsidRPr="00C52A00">
        <w:rPr>
          <w:rFonts w:ascii="Arial" w:hAnsi="Arial" w:cs="Arial"/>
          <w:b/>
          <w:noProof/>
          <w:sz w:val="30"/>
          <w:szCs w:val="30"/>
        </w:rPr>
        <w:drawing>
          <wp:inline distT="0" distB="0" distL="0" distR="0" wp14:anchorId="0B485B77" wp14:editId="71E995E8">
            <wp:extent cx="5486400" cy="87210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872104"/>
                    </a:xfrm>
                    <a:prstGeom prst="rect">
                      <a:avLst/>
                    </a:prstGeom>
                    <a:noFill/>
                  </pic:spPr>
                </pic:pic>
              </a:graphicData>
            </a:graphic>
          </wp:inline>
        </w:drawing>
      </w:r>
    </w:p>
    <w:p w14:paraId="406E8B4A" w14:textId="77777777" w:rsidR="00121C58" w:rsidRPr="001509CC" w:rsidRDefault="00121C58" w:rsidP="001C05B3">
      <w:pPr>
        <w:pStyle w:val="NoSpacing"/>
        <w:spacing w:line="276" w:lineRule="auto"/>
        <w:rPr>
          <w:rFonts w:ascii="Arial" w:hAnsi="Arial" w:cs="Arial"/>
          <w:b/>
          <w:szCs w:val="30"/>
        </w:rPr>
      </w:pPr>
      <w:r w:rsidRPr="001509CC">
        <w:rPr>
          <w:rFonts w:ascii="Arial" w:hAnsi="Arial" w:cs="Arial"/>
          <w:b/>
          <w:szCs w:val="30"/>
        </w:rPr>
        <w:t>FOR IMMEDIATE RELEASE</w:t>
      </w:r>
    </w:p>
    <w:p w14:paraId="6BE2630E" w14:textId="3DFFE31E" w:rsidR="00121C58" w:rsidRPr="0085219E" w:rsidRDefault="00095B36" w:rsidP="00121C58">
      <w:pPr>
        <w:spacing w:after="0"/>
        <w:rPr>
          <w:rFonts w:ascii="Arial" w:eastAsia="Calibri" w:hAnsi="Arial" w:cs="Arial"/>
          <w:b/>
          <w:szCs w:val="30"/>
        </w:rPr>
      </w:pPr>
      <w:r>
        <w:rPr>
          <w:rFonts w:ascii="Arial" w:eastAsia="Calibri" w:hAnsi="Arial" w:cs="Arial"/>
          <w:b/>
          <w:szCs w:val="30"/>
        </w:rPr>
        <w:t>September 2</w:t>
      </w:r>
      <w:r w:rsidR="00F83144">
        <w:rPr>
          <w:rFonts w:ascii="Arial" w:eastAsia="Calibri" w:hAnsi="Arial" w:cs="Arial"/>
          <w:b/>
          <w:szCs w:val="30"/>
        </w:rPr>
        <w:t>5</w:t>
      </w:r>
      <w:r w:rsidR="00A8087D" w:rsidRPr="0085219E">
        <w:rPr>
          <w:rFonts w:ascii="Arial" w:eastAsia="Calibri" w:hAnsi="Arial" w:cs="Arial"/>
          <w:b/>
          <w:szCs w:val="30"/>
        </w:rPr>
        <w:t>, 2025</w:t>
      </w:r>
    </w:p>
    <w:p w14:paraId="66FF13BC" w14:textId="77777777" w:rsidR="00121C58" w:rsidRPr="0085219E" w:rsidRDefault="00121C58" w:rsidP="00121C58">
      <w:pPr>
        <w:pStyle w:val="NoSpacing"/>
        <w:spacing w:line="276" w:lineRule="auto"/>
        <w:rPr>
          <w:rFonts w:ascii="Arial" w:hAnsi="Arial" w:cs="Arial"/>
          <w:b/>
          <w:sz w:val="16"/>
          <w:szCs w:val="30"/>
        </w:rPr>
      </w:pPr>
    </w:p>
    <w:p w14:paraId="6F723153" w14:textId="56BA1138" w:rsidR="004E0677" w:rsidRPr="001373DA" w:rsidRDefault="004E0677" w:rsidP="004E0677">
      <w:pPr>
        <w:spacing w:after="0"/>
        <w:jc w:val="center"/>
        <w:rPr>
          <w:rFonts w:ascii="Arial" w:eastAsia="Calibri" w:hAnsi="Arial" w:cs="Arial"/>
          <w:b/>
          <w:bCs/>
          <w:sz w:val="30"/>
          <w:szCs w:val="30"/>
        </w:rPr>
      </w:pPr>
      <w:bookmarkStart w:id="1" w:name="_Hlk29540364"/>
      <w:bookmarkStart w:id="2" w:name="_Hlk86933552"/>
      <w:bookmarkStart w:id="3" w:name="_Hlk103158453"/>
      <w:bookmarkStart w:id="4" w:name="_Hlk111537066"/>
      <w:bookmarkStart w:id="5" w:name="_Hlk172534915"/>
      <w:bookmarkStart w:id="6" w:name="_Hlk191365590"/>
      <w:bookmarkEnd w:id="0"/>
      <w:r w:rsidRPr="001373DA">
        <w:rPr>
          <w:rFonts w:ascii="Arial" w:eastAsia="Calibri" w:hAnsi="Arial" w:cs="Arial"/>
          <w:b/>
          <w:bCs/>
          <w:sz w:val="30"/>
          <w:szCs w:val="30"/>
        </w:rPr>
        <w:t xml:space="preserve">PA Gaming Control </w:t>
      </w:r>
      <w:r w:rsidR="00F83144">
        <w:rPr>
          <w:rFonts w:ascii="Arial" w:eastAsia="Calibri" w:hAnsi="Arial" w:cs="Arial"/>
          <w:b/>
          <w:bCs/>
          <w:sz w:val="30"/>
          <w:szCs w:val="30"/>
        </w:rPr>
        <w:t>Plays Key Role in American Gaming Association’s Responsible Gaming Leadership Roundtable</w:t>
      </w:r>
      <w:r w:rsidRPr="001373DA">
        <w:rPr>
          <w:rFonts w:ascii="Arial" w:eastAsia="Calibri" w:hAnsi="Arial" w:cs="Arial"/>
          <w:b/>
          <w:bCs/>
          <w:sz w:val="30"/>
          <w:szCs w:val="30"/>
        </w:rPr>
        <w:t>‬</w:t>
      </w:r>
    </w:p>
    <w:p w14:paraId="5E3B7384" w14:textId="4F00DEDA" w:rsidR="001373DA" w:rsidRPr="00FC5934" w:rsidRDefault="001373DA" w:rsidP="00FC5934">
      <w:pPr>
        <w:pStyle w:val="NoSpacing"/>
        <w:rPr>
          <w:rFonts w:ascii="Arial" w:hAnsi="Arial" w:cs="Arial"/>
        </w:rPr>
      </w:pPr>
    </w:p>
    <w:bookmarkEnd w:id="1"/>
    <w:bookmarkEnd w:id="2"/>
    <w:bookmarkEnd w:id="3"/>
    <w:bookmarkEnd w:id="4"/>
    <w:p w14:paraId="10470B4B" w14:textId="16DC5BCC" w:rsidR="00FC5934" w:rsidRDefault="00BD73FA" w:rsidP="00F83144">
      <w:pPr>
        <w:pStyle w:val="NoSpacing"/>
        <w:rPr>
          <w:rFonts w:ascii="Arial" w:hAnsi="Arial" w:cs="Arial"/>
        </w:rPr>
      </w:pPr>
      <w:r w:rsidRPr="00FC5934">
        <w:rPr>
          <w:rFonts w:ascii="Arial" w:hAnsi="Arial" w:cs="Arial"/>
          <w:b/>
          <w:bCs/>
        </w:rPr>
        <w:t>HARRISBURG, PA</w:t>
      </w:r>
      <w:r w:rsidRPr="00FC5934">
        <w:rPr>
          <w:rFonts w:ascii="Arial" w:hAnsi="Arial" w:cs="Arial"/>
        </w:rPr>
        <w:t xml:space="preserve">: </w:t>
      </w:r>
      <w:bookmarkEnd w:id="5"/>
      <w:bookmarkEnd w:id="6"/>
      <w:r w:rsidR="00F83144">
        <w:rPr>
          <w:rFonts w:ascii="Arial" w:hAnsi="Arial" w:cs="Arial"/>
        </w:rPr>
        <w:t>Two executives with the Pennsylvania Gaming Control Board (“PGCB”) will be key participants in roundtable discussion next week on responsible gambling hosted by The American Gaming Association (“AGA”).</w:t>
      </w:r>
    </w:p>
    <w:p w14:paraId="7063C401" w14:textId="77777777" w:rsidR="00F83144" w:rsidRDefault="00F83144" w:rsidP="00F83144">
      <w:pPr>
        <w:pStyle w:val="NoSpacing"/>
        <w:rPr>
          <w:rFonts w:ascii="Arial" w:hAnsi="Arial" w:cs="Arial"/>
        </w:rPr>
      </w:pPr>
    </w:p>
    <w:p w14:paraId="30D1C599" w14:textId="49F342B9" w:rsidR="00F83144" w:rsidRDefault="00F83144" w:rsidP="00F83144">
      <w:pPr>
        <w:pStyle w:val="NoSpacing"/>
        <w:rPr>
          <w:rFonts w:ascii="Arial" w:hAnsi="Arial" w:cs="Arial"/>
        </w:rPr>
      </w:pPr>
      <w:r>
        <w:rPr>
          <w:rFonts w:ascii="Arial" w:hAnsi="Arial" w:cs="Arial"/>
        </w:rPr>
        <w:t xml:space="preserve">PGCB Executive Director Kevin O’Toole will provide opening remarks at the event to be held in Harrisburg at the Speaker K. Leroy Irvis Office Building </w:t>
      </w:r>
      <w:r w:rsidR="00DE1D7F">
        <w:rPr>
          <w:rFonts w:ascii="Arial" w:hAnsi="Arial" w:cs="Arial"/>
        </w:rPr>
        <w:t xml:space="preserve">on Tuesday, </w:t>
      </w:r>
      <w:r w:rsidR="00D07515">
        <w:rPr>
          <w:rFonts w:ascii="Arial" w:hAnsi="Arial" w:cs="Arial"/>
        </w:rPr>
        <w:t>September</w:t>
      </w:r>
      <w:r w:rsidR="00DE1D7F">
        <w:rPr>
          <w:rFonts w:ascii="Arial" w:hAnsi="Arial" w:cs="Arial"/>
        </w:rPr>
        <w:t xml:space="preserve"> 30, 2025 </w:t>
      </w:r>
      <w:r>
        <w:rPr>
          <w:rFonts w:ascii="Arial" w:hAnsi="Arial" w:cs="Arial"/>
        </w:rPr>
        <w:t>beginning at noon. The PGCB’s Director of Compulsive and Problem Gaming, Liz Lanza, will then be a participant in a panel that will also include representatives from the Council on Compulsive Gaming of Pennsylvania, Penn National Gaming</w:t>
      </w:r>
      <w:r w:rsidR="00DE1D7F">
        <w:rPr>
          <w:rFonts w:ascii="Arial" w:hAnsi="Arial" w:cs="Arial"/>
        </w:rPr>
        <w:t xml:space="preserve"> and</w:t>
      </w:r>
      <w:r>
        <w:rPr>
          <w:rFonts w:ascii="Arial" w:hAnsi="Arial" w:cs="Arial"/>
        </w:rPr>
        <w:t xml:space="preserve"> Fanduel.</w:t>
      </w:r>
    </w:p>
    <w:p w14:paraId="7900CBC8" w14:textId="77777777" w:rsidR="00F83144" w:rsidRDefault="00F83144" w:rsidP="00F83144">
      <w:pPr>
        <w:pStyle w:val="NoSpacing"/>
        <w:rPr>
          <w:rFonts w:ascii="Arial" w:hAnsi="Arial" w:cs="Arial"/>
        </w:rPr>
      </w:pPr>
    </w:p>
    <w:p w14:paraId="67E17B9D" w14:textId="10BD3070" w:rsidR="00F83144" w:rsidRDefault="00F83144" w:rsidP="00F83144">
      <w:pPr>
        <w:pStyle w:val="NoSpacing"/>
        <w:rPr>
          <w:rFonts w:ascii="Arial" w:hAnsi="Arial" w:cs="Arial"/>
        </w:rPr>
      </w:pPr>
      <w:r>
        <w:rPr>
          <w:rFonts w:ascii="Arial" w:hAnsi="Arial" w:cs="Arial"/>
        </w:rPr>
        <w:t>The roundtable’s purpose is to bring together AGA leadership, PA regulators and industry representatives to spotlight how the legal gaming industry is collaborating to advance the next generation of responsible gambling initiatives. The event comes during “Responsible Gaming Education Month” that emphasizes and reinforces how regulators and operators can use technology as an effective tool to provide players with opportunities to better control their gambling activities.</w:t>
      </w:r>
    </w:p>
    <w:p w14:paraId="783B2AFE" w14:textId="77777777" w:rsidR="00F83144" w:rsidRDefault="00F83144" w:rsidP="00F83144">
      <w:pPr>
        <w:pStyle w:val="NoSpacing"/>
        <w:rPr>
          <w:rFonts w:ascii="Arial" w:hAnsi="Arial" w:cs="Arial"/>
        </w:rPr>
      </w:pPr>
    </w:p>
    <w:p w14:paraId="79BBB87F" w14:textId="1902FA8A" w:rsidR="00F83144" w:rsidRDefault="00680501" w:rsidP="00F83144">
      <w:pPr>
        <w:pStyle w:val="NoSpacing"/>
        <w:rPr>
          <w:rFonts w:ascii="Arial" w:hAnsi="Arial" w:cs="Arial"/>
        </w:rPr>
      </w:pPr>
      <w:r>
        <w:rPr>
          <w:rFonts w:ascii="Arial" w:hAnsi="Arial" w:cs="Arial"/>
        </w:rPr>
        <w:t>“</w:t>
      </w:r>
      <w:r w:rsidR="00F83144">
        <w:rPr>
          <w:rFonts w:ascii="Arial" w:hAnsi="Arial" w:cs="Arial"/>
        </w:rPr>
        <w:t>As the regulatory agency, when we recognize the continued growth of online gaming, we need to be particularly cognizant of problem gambling issues, and we need to assess whether our efforts, and those of the gaming industry, are effective in assisting those gamblers who need help,” O’Toole says. “We appreciate the efforts of the AGA to bring parties together at this roundtable and allow ideas and discussion to occur at the Capitol.”</w:t>
      </w:r>
    </w:p>
    <w:p w14:paraId="786B5758" w14:textId="0D182A82" w:rsidR="00F83144" w:rsidRDefault="00F83144" w:rsidP="00F83144">
      <w:pPr>
        <w:pStyle w:val="NoSpacing"/>
        <w:rPr>
          <w:rFonts w:ascii="Arial" w:hAnsi="Arial" w:cs="Arial"/>
        </w:rPr>
      </w:pPr>
    </w:p>
    <w:p w14:paraId="26DAF7E4" w14:textId="3548DC35" w:rsidR="00F83144" w:rsidRDefault="00F83144" w:rsidP="00F83144">
      <w:pPr>
        <w:pStyle w:val="NoSpacing"/>
        <w:rPr>
          <w:rFonts w:ascii="Arial" w:hAnsi="Arial" w:cs="Arial"/>
        </w:rPr>
      </w:pPr>
      <w:r>
        <w:rPr>
          <w:rFonts w:ascii="Arial" w:hAnsi="Arial" w:cs="Arial"/>
        </w:rPr>
        <w:t>The AGA is the national trade group representing the U.S. casino industry with a mission to foster a policy and business environment where legal, regulated gaming thrives. The AGA estimates that its members represent a $329 billion industry supporting 1.8 million jobs.</w:t>
      </w:r>
    </w:p>
    <w:p w14:paraId="57F968E7" w14:textId="77777777" w:rsidR="00F83144" w:rsidRDefault="00F83144" w:rsidP="00F83144">
      <w:pPr>
        <w:pStyle w:val="NoSpacing"/>
        <w:rPr>
          <w:rFonts w:ascii="Arial" w:hAnsi="Arial" w:cs="Arial"/>
        </w:rPr>
      </w:pPr>
    </w:p>
    <w:p w14:paraId="10D4FC77" w14:textId="1FCCD654" w:rsidR="001362C4" w:rsidRPr="00FC5934" w:rsidRDefault="001362C4" w:rsidP="00FC5934">
      <w:pPr>
        <w:pStyle w:val="NoSpacing"/>
        <w:rPr>
          <w:rFonts w:ascii="Arial" w:hAnsi="Arial" w:cs="Arial"/>
          <w:b/>
          <w:bCs/>
        </w:rPr>
      </w:pPr>
      <w:r w:rsidRPr="00FC5934">
        <w:rPr>
          <w:rFonts w:ascii="Arial" w:hAnsi="Arial" w:cs="Arial"/>
          <w:b/>
          <w:bCs/>
        </w:rPr>
        <w:t>About the Pennsylvania Gaming Control Board</w:t>
      </w:r>
    </w:p>
    <w:p w14:paraId="6F1C8C7D" w14:textId="77777777" w:rsidR="00FC5934" w:rsidRDefault="00FC5934" w:rsidP="00FC5934">
      <w:pPr>
        <w:pStyle w:val="NoSpacing"/>
        <w:rPr>
          <w:rFonts w:ascii="Arial" w:hAnsi="Arial" w:cs="Arial"/>
        </w:rPr>
      </w:pPr>
    </w:p>
    <w:p w14:paraId="55E61FCB" w14:textId="1088E742" w:rsidR="001362C4" w:rsidRPr="00FC5934" w:rsidRDefault="001362C4" w:rsidP="00FC5934">
      <w:pPr>
        <w:pStyle w:val="NoSpacing"/>
        <w:rPr>
          <w:rFonts w:ascii="Arial" w:hAnsi="Arial" w:cs="Arial"/>
        </w:rPr>
      </w:pPr>
      <w:r w:rsidRPr="00FC5934">
        <w:rPr>
          <w:rFonts w:ascii="Arial" w:hAnsi="Arial" w:cs="Arial"/>
        </w:rPr>
        <w:t>The Pennsylvania Gaming Control Board is tasked to oversee all aspects of gambling involving 17 land-based casinos, online casino games, retail and online sports wagering, and Video Gaming Terminals (VGTs) at qualified truck stops, along with the regulation of online fantasy sports contests.</w:t>
      </w:r>
    </w:p>
    <w:p w14:paraId="785EA248" w14:textId="77777777" w:rsidR="001362C4" w:rsidRPr="00FC5934" w:rsidRDefault="001362C4" w:rsidP="00FC5934">
      <w:pPr>
        <w:pStyle w:val="NoSpacing"/>
        <w:rPr>
          <w:rFonts w:ascii="Arial" w:hAnsi="Arial" w:cs="Arial"/>
        </w:rPr>
      </w:pPr>
    </w:p>
    <w:p w14:paraId="6184A7CE" w14:textId="5D1A7048" w:rsidR="001362C4" w:rsidRPr="00FC5934" w:rsidRDefault="001362C4" w:rsidP="00FC5934">
      <w:pPr>
        <w:pStyle w:val="NoSpacing"/>
        <w:rPr>
          <w:rFonts w:ascii="Arial" w:hAnsi="Arial" w:cs="Arial"/>
        </w:rPr>
      </w:pPr>
      <w:r w:rsidRPr="00FC5934">
        <w:rPr>
          <w:rFonts w:ascii="Arial" w:hAnsi="Arial" w:cs="Arial"/>
        </w:rPr>
        <w:t>The land-based casino industry in Pennsylvania consists of six racetrack (Category 1) casinos, five stand-alone (Category 2) casinos, two resort (Category 3) casinos and four mini-casinos (Category 4).  A significant job generator in the Commonwealth, casinos and the other types of Board-regulated gaming generated $2.</w:t>
      </w:r>
      <w:r w:rsidR="004E0677" w:rsidRPr="00FC5934">
        <w:rPr>
          <w:rFonts w:ascii="Arial" w:hAnsi="Arial" w:cs="Arial"/>
        </w:rPr>
        <w:t>8</w:t>
      </w:r>
      <w:r w:rsidRPr="00FC5934">
        <w:rPr>
          <w:rFonts w:ascii="Arial" w:hAnsi="Arial" w:cs="Arial"/>
        </w:rPr>
        <w:t xml:space="preserve"> billion in tax revenue and fees in</w:t>
      </w:r>
      <w:r w:rsidR="004E0677" w:rsidRPr="00FC5934">
        <w:rPr>
          <w:rFonts w:ascii="Arial" w:hAnsi="Arial" w:cs="Arial"/>
        </w:rPr>
        <w:t xml:space="preserve"> State Fiscal Year</w:t>
      </w:r>
      <w:r w:rsidRPr="00FC5934">
        <w:rPr>
          <w:rFonts w:ascii="Arial" w:hAnsi="Arial" w:cs="Arial"/>
        </w:rPr>
        <w:t xml:space="preserve"> 2024</w:t>
      </w:r>
      <w:r w:rsidR="004E0677" w:rsidRPr="00FC5934">
        <w:rPr>
          <w:rFonts w:ascii="Arial" w:hAnsi="Arial" w:cs="Arial"/>
        </w:rPr>
        <w:t>/25</w:t>
      </w:r>
      <w:r w:rsidRPr="00FC5934">
        <w:rPr>
          <w:rFonts w:ascii="Arial" w:hAnsi="Arial" w:cs="Arial"/>
        </w:rPr>
        <w:t>.</w:t>
      </w:r>
    </w:p>
    <w:p w14:paraId="39266938" w14:textId="77777777" w:rsidR="001362C4" w:rsidRPr="00FC5934" w:rsidRDefault="001362C4" w:rsidP="00FC5934">
      <w:pPr>
        <w:pStyle w:val="NoSpacing"/>
        <w:rPr>
          <w:rFonts w:ascii="Arial" w:hAnsi="Arial" w:cs="Arial"/>
        </w:rPr>
      </w:pPr>
    </w:p>
    <w:p w14:paraId="119F6BF4" w14:textId="77777777" w:rsidR="001362C4" w:rsidRPr="00FC5934" w:rsidRDefault="001362C4" w:rsidP="00FC5934">
      <w:pPr>
        <w:pStyle w:val="NoSpacing"/>
        <w:rPr>
          <w:rFonts w:ascii="Arial" w:hAnsi="Arial" w:cs="Arial"/>
        </w:rPr>
      </w:pPr>
      <w:r w:rsidRPr="00FC5934">
        <w:rPr>
          <w:rFonts w:ascii="Arial" w:hAnsi="Arial" w:cs="Arial"/>
        </w:rPr>
        <w:t>Additional information about both the PGCB’s gaming regulatory efforts and Pennsylvania’s gaming industry can be found at </w:t>
      </w:r>
      <w:hyperlink r:id="rId12" w:history="1">
        <w:r w:rsidRPr="00FC5934">
          <w:rPr>
            <w:rStyle w:val="Hyperlink"/>
            <w:rFonts w:ascii="Arial" w:hAnsi="Arial" w:cs="Arial"/>
            <w:color w:val="auto"/>
            <w:u w:val="none"/>
          </w:rPr>
          <w:t>gamingcontrolboard.pa.gov</w:t>
        </w:r>
      </w:hyperlink>
      <w:r w:rsidRPr="00FC5934">
        <w:rPr>
          <w:rFonts w:ascii="Arial" w:hAnsi="Arial" w:cs="Arial"/>
        </w:rPr>
        <w:t>.</w:t>
      </w:r>
    </w:p>
    <w:p w14:paraId="297284FC" w14:textId="77777777" w:rsidR="001362C4" w:rsidRPr="00FC5934" w:rsidRDefault="001362C4" w:rsidP="00FC5934">
      <w:pPr>
        <w:pStyle w:val="NoSpacing"/>
        <w:rPr>
          <w:rFonts w:ascii="Arial" w:hAnsi="Arial" w:cs="Arial"/>
        </w:rPr>
      </w:pPr>
    </w:p>
    <w:p w14:paraId="29648B3E" w14:textId="77777777" w:rsidR="001362C4" w:rsidRPr="00F42378" w:rsidRDefault="001362C4" w:rsidP="00FC5934">
      <w:pPr>
        <w:pStyle w:val="NoSpacing"/>
        <w:rPr>
          <w:rFonts w:ascii="Arial" w:hAnsi="Arial" w:cs="Arial"/>
        </w:rPr>
      </w:pPr>
      <w:r w:rsidRPr="00F42378">
        <w:rPr>
          <w:rFonts w:ascii="Arial" w:hAnsi="Arial" w:cs="Arial"/>
          <w:b/>
          <w:bCs/>
        </w:rPr>
        <w:t>MEDIA CONTACTS</w:t>
      </w:r>
      <w:r w:rsidRPr="00F42378">
        <w:rPr>
          <w:rFonts w:ascii="Arial" w:hAnsi="Arial" w:cs="Arial"/>
        </w:rPr>
        <w:t>: Doug Harbach or Richard McGarvey - (717) 346-8321</w:t>
      </w:r>
    </w:p>
    <w:p w14:paraId="7146EF4B" w14:textId="77777777" w:rsidR="00D46976" w:rsidRDefault="00D46976" w:rsidP="00D46976">
      <w:pPr>
        <w:pStyle w:val="NoSpacing"/>
        <w:jc w:val="center"/>
        <w:rPr>
          <w:rFonts w:ascii="Arial" w:hAnsi="Arial" w:cs="Arial"/>
        </w:rPr>
      </w:pPr>
    </w:p>
    <w:p w14:paraId="6E854F84" w14:textId="6F56D56F" w:rsidR="00F37CE4" w:rsidRPr="00CF26CC" w:rsidRDefault="001362C4" w:rsidP="00D46976">
      <w:pPr>
        <w:pStyle w:val="NoSpacing"/>
        <w:jc w:val="center"/>
        <w:rPr>
          <w:rFonts w:ascii="Arial" w:hAnsi="Arial" w:cs="Arial"/>
        </w:rPr>
      </w:pPr>
      <w:r w:rsidRPr="00FC5934">
        <w:rPr>
          <w:rFonts w:ascii="Arial" w:hAnsi="Arial" w:cs="Arial"/>
        </w:rPr>
        <w:t>###</w:t>
      </w:r>
    </w:p>
    <w:sectPr w:rsidR="00F37CE4" w:rsidRPr="00CF26CC" w:rsidSect="00D46976">
      <w:headerReference w:type="default" r:id="rId13"/>
      <w:headerReference w:type="first" r:id="rId14"/>
      <w:pgSz w:w="12240" w:h="15840"/>
      <w:pgMar w:top="270" w:right="1170" w:bottom="450" w:left="117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1B9DE" w14:textId="77777777" w:rsidR="00330784" w:rsidRDefault="00330784" w:rsidP="00F94A32">
      <w:pPr>
        <w:spacing w:after="0" w:line="240" w:lineRule="auto"/>
      </w:pPr>
      <w:r>
        <w:separator/>
      </w:r>
    </w:p>
  </w:endnote>
  <w:endnote w:type="continuationSeparator" w:id="0">
    <w:p w14:paraId="0D6238F3" w14:textId="77777777" w:rsidR="00330784" w:rsidRDefault="00330784" w:rsidP="00F94A32">
      <w:pPr>
        <w:spacing w:after="0" w:line="240" w:lineRule="auto"/>
      </w:pPr>
      <w:r>
        <w:continuationSeparator/>
      </w:r>
    </w:p>
  </w:endnote>
  <w:endnote w:type="continuationNotice" w:id="1">
    <w:p w14:paraId="11F6739C" w14:textId="77777777" w:rsidR="00330784" w:rsidRDefault="003307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3C7A9" w14:textId="77777777" w:rsidR="00330784" w:rsidRDefault="00330784" w:rsidP="00F94A32">
      <w:pPr>
        <w:spacing w:after="0" w:line="240" w:lineRule="auto"/>
      </w:pPr>
      <w:r>
        <w:separator/>
      </w:r>
    </w:p>
  </w:footnote>
  <w:footnote w:type="continuationSeparator" w:id="0">
    <w:p w14:paraId="6223AF06" w14:textId="77777777" w:rsidR="00330784" w:rsidRDefault="00330784" w:rsidP="00F94A32">
      <w:pPr>
        <w:spacing w:after="0" w:line="240" w:lineRule="auto"/>
      </w:pPr>
      <w:r>
        <w:continuationSeparator/>
      </w:r>
    </w:p>
  </w:footnote>
  <w:footnote w:type="continuationNotice" w:id="1">
    <w:p w14:paraId="74B4AB18" w14:textId="77777777" w:rsidR="00330784" w:rsidRDefault="003307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0E7E" w14:textId="77777777" w:rsidR="00DE7BC9" w:rsidRDefault="00DE7BC9">
    <w:pPr>
      <w:pStyle w:val="Header"/>
    </w:pPr>
  </w:p>
  <w:p w14:paraId="4AD4C686" w14:textId="77777777" w:rsidR="00DE7BC9" w:rsidRDefault="00DE7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B97E" w14:textId="77777777" w:rsidR="00DE7BC9" w:rsidRDefault="00DE7BC9" w:rsidP="002C5436">
    <w:pPr>
      <w:pStyle w:val="NoSpacing"/>
      <w:jc w:val="center"/>
    </w:pPr>
  </w:p>
  <w:p w14:paraId="7D3008A9" w14:textId="77777777" w:rsidR="00DE7BC9" w:rsidRDefault="00DE7BC9">
    <w:pPr>
      <w:pStyle w:val="Header"/>
    </w:pPr>
  </w:p>
  <w:p w14:paraId="36C93F32" w14:textId="77777777" w:rsidR="00A6493B" w:rsidRDefault="00A6493B">
    <w:pPr>
      <w:pStyle w:val="Header"/>
    </w:pPr>
  </w:p>
  <w:p w14:paraId="618A281F" w14:textId="77777777" w:rsidR="00A6493B" w:rsidRDefault="00A64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E2C5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EA51AE"/>
    <w:multiLevelType w:val="hybridMultilevel"/>
    <w:tmpl w:val="6854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A3700"/>
    <w:multiLevelType w:val="hybridMultilevel"/>
    <w:tmpl w:val="E05CACC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1A6AF3"/>
    <w:multiLevelType w:val="hybridMultilevel"/>
    <w:tmpl w:val="9792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22FEF"/>
    <w:multiLevelType w:val="hybridMultilevel"/>
    <w:tmpl w:val="2078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C4859"/>
    <w:multiLevelType w:val="hybridMultilevel"/>
    <w:tmpl w:val="6096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864D6"/>
    <w:multiLevelType w:val="hybridMultilevel"/>
    <w:tmpl w:val="49BE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A55A3"/>
    <w:multiLevelType w:val="hybridMultilevel"/>
    <w:tmpl w:val="1DD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04AB1"/>
    <w:multiLevelType w:val="hybridMultilevel"/>
    <w:tmpl w:val="567A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C3BB4"/>
    <w:multiLevelType w:val="hybridMultilevel"/>
    <w:tmpl w:val="CB74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E20E4"/>
    <w:multiLevelType w:val="hybridMultilevel"/>
    <w:tmpl w:val="F5C89FE6"/>
    <w:lvl w:ilvl="0" w:tplc="5120AF62">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72E06"/>
    <w:multiLevelType w:val="hybridMultilevel"/>
    <w:tmpl w:val="B2B07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2C154D"/>
    <w:multiLevelType w:val="hybridMultilevel"/>
    <w:tmpl w:val="C4D4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94FA0"/>
    <w:multiLevelType w:val="hybridMultilevel"/>
    <w:tmpl w:val="E936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A1C29"/>
    <w:multiLevelType w:val="hybridMultilevel"/>
    <w:tmpl w:val="0706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CC42AE"/>
    <w:multiLevelType w:val="hybridMultilevel"/>
    <w:tmpl w:val="CD304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70FE6"/>
    <w:multiLevelType w:val="hybridMultilevel"/>
    <w:tmpl w:val="5ED8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D3083"/>
    <w:multiLevelType w:val="hybridMultilevel"/>
    <w:tmpl w:val="9522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93A6D"/>
    <w:multiLevelType w:val="hybridMultilevel"/>
    <w:tmpl w:val="5942B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D12A88"/>
    <w:multiLevelType w:val="hybridMultilevel"/>
    <w:tmpl w:val="97DC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753BFE"/>
    <w:multiLevelType w:val="hybridMultilevel"/>
    <w:tmpl w:val="9BB0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718A9"/>
    <w:multiLevelType w:val="hybridMultilevel"/>
    <w:tmpl w:val="7966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408368">
    <w:abstractNumId w:val="10"/>
  </w:num>
  <w:num w:numId="2" w16cid:durableId="1645230155">
    <w:abstractNumId w:val="4"/>
  </w:num>
  <w:num w:numId="3" w16cid:durableId="420031606">
    <w:abstractNumId w:val="21"/>
  </w:num>
  <w:num w:numId="4" w16cid:durableId="571934118">
    <w:abstractNumId w:val="9"/>
  </w:num>
  <w:num w:numId="5" w16cid:durableId="1213274338">
    <w:abstractNumId w:val="9"/>
  </w:num>
  <w:num w:numId="6" w16cid:durableId="835537930">
    <w:abstractNumId w:val="20"/>
  </w:num>
  <w:num w:numId="7" w16cid:durableId="781804925">
    <w:abstractNumId w:val="11"/>
  </w:num>
  <w:num w:numId="8" w16cid:durableId="47648965">
    <w:abstractNumId w:val="15"/>
  </w:num>
  <w:num w:numId="9" w16cid:durableId="542593618">
    <w:abstractNumId w:val="15"/>
  </w:num>
  <w:num w:numId="10" w16cid:durableId="437650418">
    <w:abstractNumId w:val="15"/>
  </w:num>
  <w:num w:numId="11" w16cid:durableId="1795905833">
    <w:abstractNumId w:val="8"/>
  </w:num>
  <w:num w:numId="12" w16cid:durableId="896473060">
    <w:abstractNumId w:val="8"/>
  </w:num>
  <w:num w:numId="13" w16cid:durableId="321927519">
    <w:abstractNumId w:val="15"/>
  </w:num>
  <w:num w:numId="14" w16cid:durableId="456991295">
    <w:abstractNumId w:val="0"/>
  </w:num>
  <w:num w:numId="15" w16cid:durableId="387998226">
    <w:abstractNumId w:val="1"/>
  </w:num>
  <w:num w:numId="16" w16cid:durableId="1792359323">
    <w:abstractNumId w:val="16"/>
  </w:num>
  <w:num w:numId="17" w16cid:durableId="1973368216">
    <w:abstractNumId w:val="7"/>
  </w:num>
  <w:num w:numId="18" w16cid:durableId="968827690">
    <w:abstractNumId w:val="12"/>
  </w:num>
  <w:num w:numId="19" w16cid:durableId="1992709116">
    <w:abstractNumId w:val="3"/>
  </w:num>
  <w:num w:numId="20" w16cid:durableId="1278219854">
    <w:abstractNumId w:val="17"/>
  </w:num>
  <w:num w:numId="21" w16cid:durableId="981033909">
    <w:abstractNumId w:val="2"/>
  </w:num>
  <w:num w:numId="22" w16cid:durableId="1620063167">
    <w:abstractNumId w:val="19"/>
  </w:num>
  <w:num w:numId="23" w16cid:durableId="842823085">
    <w:abstractNumId w:val="6"/>
  </w:num>
  <w:num w:numId="24" w16cid:durableId="652489283">
    <w:abstractNumId w:val="18"/>
  </w:num>
  <w:num w:numId="25" w16cid:durableId="1207180915">
    <w:abstractNumId w:val="13"/>
  </w:num>
  <w:num w:numId="26" w16cid:durableId="815954179">
    <w:abstractNumId w:val="5"/>
  </w:num>
  <w:num w:numId="27" w16cid:durableId="20632876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A32"/>
    <w:rsid w:val="000020C4"/>
    <w:rsid w:val="000027D6"/>
    <w:rsid w:val="00003C8D"/>
    <w:rsid w:val="00007322"/>
    <w:rsid w:val="00010403"/>
    <w:rsid w:val="0001064D"/>
    <w:rsid w:val="000121B2"/>
    <w:rsid w:val="00012412"/>
    <w:rsid w:val="0001315E"/>
    <w:rsid w:val="00014D8B"/>
    <w:rsid w:val="00015931"/>
    <w:rsid w:val="00016D81"/>
    <w:rsid w:val="0002195D"/>
    <w:rsid w:val="00021B0D"/>
    <w:rsid w:val="000222B3"/>
    <w:rsid w:val="00023014"/>
    <w:rsid w:val="00025560"/>
    <w:rsid w:val="000341A4"/>
    <w:rsid w:val="000378A2"/>
    <w:rsid w:val="00037F93"/>
    <w:rsid w:val="00041222"/>
    <w:rsid w:val="00041483"/>
    <w:rsid w:val="0004300F"/>
    <w:rsid w:val="00046763"/>
    <w:rsid w:val="0005003A"/>
    <w:rsid w:val="00050D32"/>
    <w:rsid w:val="0005135C"/>
    <w:rsid w:val="000541E9"/>
    <w:rsid w:val="00054263"/>
    <w:rsid w:val="00054399"/>
    <w:rsid w:val="00054E72"/>
    <w:rsid w:val="00055EFB"/>
    <w:rsid w:val="00056CDB"/>
    <w:rsid w:val="00056EB2"/>
    <w:rsid w:val="00057FDE"/>
    <w:rsid w:val="0006090F"/>
    <w:rsid w:val="000609BC"/>
    <w:rsid w:val="00061796"/>
    <w:rsid w:val="000652DD"/>
    <w:rsid w:val="00066477"/>
    <w:rsid w:val="000710B6"/>
    <w:rsid w:val="000729BD"/>
    <w:rsid w:val="00073F88"/>
    <w:rsid w:val="00074F22"/>
    <w:rsid w:val="00077D12"/>
    <w:rsid w:val="00080902"/>
    <w:rsid w:val="00080F3C"/>
    <w:rsid w:val="00085E5E"/>
    <w:rsid w:val="00087869"/>
    <w:rsid w:val="000879CA"/>
    <w:rsid w:val="000906DA"/>
    <w:rsid w:val="00092F6C"/>
    <w:rsid w:val="00093257"/>
    <w:rsid w:val="00095B36"/>
    <w:rsid w:val="00095C64"/>
    <w:rsid w:val="000A1373"/>
    <w:rsid w:val="000A169D"/>
    <w:rsid w:val="000A491B"/>
    <w:rsid w:val="000A7AF1"/>
    <w:rsid w:val="000B1F20"/>
    <w:rsid w:val="000B2079"/>
    <w:rsid w:val="000C2B7D"/>
    <w:rsid w:val="000C38AF"/>
    <w:rsid w:val="000C4497"/>
    <w:rsid w:val="000C5E7A"/>
    <w:rsid w:val="000C6AA8"/>
    <w:rsid w:val="000C6FA2"/>
    <w:rsid w:val="000C74F6"/>
    <w:rsid w:val="000D337E"/>
    <w:rsid w:val="000D34CF"/>
    <w:rsid w:val="000D366D"/>
    <w:rsid w:val="000D42B1"/>
    <w:rsid w:val="000D580B"/>
    <w:rsid w:val="000D5C06"/>
    <w:rsid w:val="000D7A2D"/>
    <w:rsid w:val="000E0E5C"/>
    <w:rsid w:val="000E1104"/>
    <w:rsid w:val="000E200E"/>
    <w:rsid w:val="000E242C"/>
    <w:rsid w:val="000E2A56"/>
    <w:rsid w:val="000E2DFA"/>
    <w:rsid w:val="000E365A"/>
    <w:rsid w:val="000E4299"/>
    <w:rsid w:val="000E6388"/>
    <w:rsid w:val="000E70EE"/>
    <w:rsid w:val="000F0BE1"/>
    <w:rsid w:val="000F6860"/>
    <w:rsid w:val="000F7844"/>
    <w:rsid w:val="00100295"/>
    <w:rsid w:val="001032C1"/>
    <w:rsid w:val="001034BE"/>
    <w:rsid w:val="001118EA"/>
    <w:rsid w:val="00113D4D"/>
    <w:rsid w:val="00115E7C"/>
    <w:rsid w:val="00116260"/>
    <w:rsid w:val="00120889"/>
    <w:rsid w:val="001209A3"/>
    <w:rsid w:val="00120DB2"/>
    <w:rsid w:val="00121C58"/>
    <w:rsid w:val="00127A96"/>
    <w:rsid w:val="0013046F"/>
    <w:rsid w:val="00130A3F"/>
    <w:rsid w:val="00132995"/>
    <w:rsid w:val="00132DEB"/>
    <w:rsid w:val="00133833"/>
    <w:rsid w:val="00133DE4"/>
    <w:rsid w:val="00135C58"/>
    <w:rsid w:val="001362C4"/>
    <w:rsid w:val="001373DA"/>
    <w:rsid w:val="00140039"/>
    <w:rsid w:val="001401B0"/>
    <w:rsid w:val="001402C9"/>
    <w:rsid w:val="00140C85"/>
    <w:rsid w:val="001437B4"/>
    <w:rsid w:val="0014485F"/>
    <w:rsid w:val="0014505D"/>
    <w:rsid w:val="00146318"/>
    <w:rsid w:val="001509CC"/>
    <w:rsid w:val="00150E56"/>
    <w:rsid w:val="00153D14"/>
    <w:rsid w:val="00156E0D"/>
    <w:rsid w:val="00165E75"/>
    <w:rsid w:val="001668DD"/>
    <w:rsid w:val="00167BCA"/>
    <w:rsid w:val="00171F80"/>
    <w:rsid w:val="00177F35"/>
    <w:rsid w:val="00180A2B"/>
    <w:rsid w:val="00184C0F"/>
    <w:rsid w:val="00192BC3"/>
    <w:rsid w:val="00194D60"/>
    <w:rsid w:val="001954C3"/>
    <w:rsid w:val="00197A63"/>
    <w:rsid w:val="001A07A3"/>
    <w:rsid w:val="001A09E1"/>
    <w:rsid w:val="001A0A90"/>
    <w:rsid w:val="001A1585"/>
    <w:rsid w:val="001A2343"/>
    <w:rsid w:val="001A23AC"/>
    <w:rsid w:val="001A3A85"/>
    <w:rsid w:val="001A5FB7"/>
    <w:rsid w:val="001A709C"/>
    <w:rsid w:val="001A736F"/>
    <w:rsid w:val="001A7746"/>
    <w:rsid w:val="001B2706"/>
    <w:rsid w:val="001B2D87"/>
    <w:rsid w:val="001B52D5"/>
    <w:rsid w:val="001B60A0"/>
    <w:rsid w:val="001B6290"/>
    <w:rsid w:val="001B64C4"/>
    <w:rsid w:val="001B66F0"/>
    <w:rsid w:val="001B686D"/>
    <w:rsid w:val="001B7466"/>
    <w:rsid w:val="001B7D15"/>
    <w:rsid w:val="001C05B3"/>
    <w:rsid w:val="001C1AE4"/>
    <w:rsid w:val="001C4BDB"/>
    <w:rsid w:val="001C6A30"/>
    <w:rsid w:val="001C7F44"/>
    <w:rsid w:val="001D0B6C"/>
    <w:rsid w:val="001D0D35"/>
    <w:rsid w:val="001D15A9"/>
    <w:rsid w:val="001D5116"/>
    <w:rsid w:val="001D7B7E"/>
    <w:rsid w:val="001E0EE8"/>
    <w:rsid w:val="001E33AC"/>
    <w:rsid w:val="001E5330"/>
    <w:rsid w:val="001E5569"/>
    <w:rsid w:val="001E5637"/>
    <w:rsid w:val="001E567A"/>
    <w:rsid w:val="001E60D6"/>
    <w:rsid w:val="001E6517"/>
    <w:rsid w:val="001E7B77"/>
    <w:rsid w:val="001F23CA"/>
    <w:rsid w:val="001F606B"/>
    <w:rsid w:val="001F67CF"/>
    <w:rsid w:val="0020000B"/>
    <w:rsid w:val="0020036D"/>
    <w:rsid w:val="00200A76"/>
    <w:rsid w:val="00201866"/>
    <w:rsid w:val="0020420E"/>
    <w:rsid w:val="00207366"/>
    <w:rsid w:val="002137B4"/>
    <w:rsid w:val="002140AC"/>
    <w:rsid w:val="002144F0"/>
    <w:rsid w:val="00217AFD"/>
    <w:rsid w:val="00221B64"/>
    <w:rsid w:val="00222FFB"/>
    <w:rsid w:val="00224F5A"/>
    <w:rsid w:val="00226052"/>
    <w:rsid w:val="00230A50"/>
    <w:rsid w:val="00232A25"/>
    <w:rsid w:val="00232E6B"/>
    <w:rsid w:val="00237CC4"/>
    <w:rsid w:val="0024011C"/>
    <w:rsid w:val="0024672E"/>
    <w:rsid w:val="0025162C"/>
    <w:rsid w:val="00251BE6"/>
    <w:rsid w:val="002544C3"/>
    <w:rsid w:val="00255B40"/>
    <w:rsid w:val="002606B1"/>
    <w:rsid w:val="00265766"/>
    <w:rsid w:val="00265B24"/>
    <w:rsid w:val="00265C2F"/>
    <w:rsid w:val="00267E80"/>
    <w:rsid w:val="00270A36"/>
    <w:rsid w:val="00272743"/>
    <w:rsid w:val="002751C3"/>
    <w:rsid w:val="00275A67"/>
    <w:rsid w:val="00276D5F"/>
    <w:rsid w:val="002818BC"/>
    <w:rsid w:val="002825F4"/>
    <w:rsid w:val="00283033"/>
    <w:rsid w:val="0028393E"/>
    <w:rsid w:val="002846E8"/>
    <w:rsid w:val="00287598"/>
    <w:rsid w:val="002905B3"/>
    <w:rsid w:val="002906C8"/>
    <w:rsid w:val="00291B37"/>
    <w:rsid w:val="002940FE"/>
    <w:rsid w:val="00296BC9"/>
    <w:rsid w:val="002976F3"/>
    <w:rsid w:val="002A174A"/>
    <w:rsid w:val="002A3C00"/>
    <w:rsid w:val="002A3C8D"/>
    <w:rsid w:val="002A3F69"/>
    <w:rsid w:val="002A4540"/>
    <w:rsid w:val="002A5E36"/>
    <w:rsid w:val="002A65FD"/>
    <w:rsid w:val="002A78D4"/>
    <w:rsid w:val="002B15FE"/>
    <w:rsid w:val="002B1910"/>
    <w:rsid w:val="002B29C8"/>
    <w:rsid w:val="002B6760"/>
    <w:rsid w:val="002C161E"/>
    <w:rsid w:val="002C2D36"/>
    <w:rsid w:val="002C48BE"/>
    <w:rsid w:val="002C5436"/>
    <w:rsid w:val="002C5AE9"/>
    <w:rsid w:val="002C5C35"/>
    <w:rsid w:val="002D07F3"/>
    <w:rsid w:val="002D1050"/>
    <w:rsid w:val="002D3423"/>
    <w:rsid w:val="002D376F"/>
    <w:rsid w:val="002D4074"/>
    <w:rsid w:val="002D5255"/>
    <w:rsid w:val="002D598B"/>
    <w:rsid w:val="002D5DEB"/>
    <w:rsid w:val="002D7437"/>
    <w:rsid w:val="002E0909"/>
    <w:rsid w:val="002E0A46"/>
    <w:rsid w:val="002E241D"/>
    <w:rsid w:val="002E296A"/>
    <w:rsid w:val="002E2A26"/>
    <w:rsid w:val="002E4FA4"/>
    <w:rsid w:val="002E51CC"/>
    <w:rsid w:val="002E6A81"/>
    <w:rsid w:val="002E71A2"/>
    <w:rsid w:val="002E76D5"/>
    <w:rsid w:val="002F095C"/>
    <w:rsid w:val="002F0C98"/>
    <w:rsid w:val="002F2298"/>
    <w:rsid w:val="002F3163"/>
    <w:rsid w:val="002F4546"/>
    <w:rsid w:val="002F4CF9"/>
    <w:rsid w:val="002F7352"/>
    <w:rsid w:val="0030080E"/>
    <w:rsid w:val="00301B0F"/>
    <w:rsid w:val="00302A82"/>
    <w:rsid w:val="003038CB"/>
    <w:rsid w:val="00303A55"/>
    <w:rsid w:val="003047C6"/>
    <w:rsid w:val="00305950"/>
    <w:rsid w:val="003062C8"/>
    <w:rsid w:val="00307D97"/>
    <w:rsid w:val="00311422"/>
    <w:rsid w:val="0031551B"/>
    <w:rsid w:val="00322E23"/>
    <w:rsid w:val="00324412"/>
    <w:rsid w:val="00326886"/>
    <w:rsid w:val="00326AA0"/>
    <w:rsid w:val="00327F1C"/>
    <w:rsid w:val="00330784"/>
    <w:rsid w:val="00330E21"/>
    <w:rsid w:val="00331667"/>
    <w:rsid w:val="00334073"/>
    <w:rsid w:val="003345A6"/>
    <w:rsid w:val="003348F6"/>
    <w:rsid w:val="0034432E"/>
    <w:rsid w:val="00344EC0"/>
    <w:rsid w:val="00350ECC"/>
    <w:rsid w:val="003523E2"/>
    <w:rsid w:val="0035455A"/>
    <w:rsid w:val="00354C48"/>
    <w:rsid w:val="003551C7"/>
    <w:rsid w:val="00362DE4"/>
    <w:rsid w:val="00364742"/>
    <w:rsid w:val="00364967"/>
    <w:rsid w:val="00365E97"/>
    <w:rsid w:val="00370FBE"/>
    <w:rsid w:val="003721DD"/>
    <w:rsid w:val="00374A1C"/>
    <w:rsid w:val="00375BB4"/>
    <w:rsid w:val="003773FF"/>
    <w:rsid w:val="003872F0"/>
    <w:rsid w:val="00390392"/>
    <w:rsid w:val="00392E1D"/>
    <w:rsid w:val="0039719E"/>
    <w:rsid w:val="003973E8"/>
    <w:rsid w:val="0039746E"/>
    <w:rsid w:val="00397641"/>
    <w:rsid w:val="00397CDE"/>
    <w:rsid w:val="003A2F8A"/>
    <w:rsid w:val="003A5F0C"/>
    <w:rsid w:val="003A6ACF"/>
    <w:rsid w:val="003B2375"/>
    <w:rsid w:val="003B374C"/>
    <w:rsid w:val="003B6C02"/>
    <w:rsid w:val="003B77A8"/>
    <w:rsid w:val="003C4BA0"/>
    <w:rsid w:val="003C5C71"/>
    <w:rsid w:val="003D0E91"/>
    <w:rsid w:val="003D4B3C"/>
    <w:rsid w:val="003D51EF"/>
    <w:rsid w:val="003D563F"/>
    <w:rsid w:val="003D5F01"/>
    <w:rsid w:val="003D7A9E"/>
    <w:rsid w:val="003E10BE"/>
    <w:rsid w:val="003E1663"/>
    <w:rsid w:val="003E2458"/>
    <w:rsid w:val="003E3148"/>
    <w:rsid w:val="003E3B9A"/>
    <w:rsid w:val="003F0939"/>
    <w:rsid w:val="003F0BEB"/>
    <w:rsid w:val="003F176E"/>
    <w:rsid w:val="003F33A5"/>
    <w:rsid w:val="003F4384"/>
    <w:rsid w:val="003F6B02"/>
    <w:rsid w:val="004005FC"/>
    <w:rsid w:val="00403A5B"/>
    <w:rsid w:val="004043F2"/>
    <w:rsid w:val="00405698"/>
    <w:rsid w:val="0040607A"/>
    <w:rsid w:val="00410DDC"/>
    <w:rsid w:val="0041173F"/>
    <w:rsid w:val="00412090"/>
    <w:rsid w:val="004120D3"/>
    <w:rsid w:val="00413DBD"/>
    <w:rsid w:val="00415F29"/>
    <w:rsid w:val="00415F76"/>
    <w:rsid w:val="00416FB1"/>
    <w:rsid w:val="0042013A"/>
    <w:rsid w:val="004204C1"/>
    <w:rsid w:val="00421516"/>
    <w:rsid w:val="00431DA1"/>
    <w:rsid w:val="00435D47"/>
    <w:rsid w:val="004438C7"/>
    <w:rsid w:val="00445600"/>
    <w:rsid w:val="00447852"/>
    <w:rsid w:val="00450BB4"/>
    <w:rsid w:val="00450E51"/>
    <w:rsid w:val="00453011"/>
    <w:rsid w:val="004544F1"/>
    <w:rsid w:val="00454A75"/>
    <w:rsid w:val="00455708"/>
    <w:rsid w:val="004562A6"/>
    <w:rsid w:val="004611F6"/>
    <w:rsid w:val="004629BC"/>
    <w:rsid w:val="00462E32"/>
    <w:rsid w:val="00464424"/>
    <w:rsid w:val="0046467C"/>
    <w:rsid w:val="004649A5"/>
    <w:rsid w:val="004670B1"/>
    <w:rsid w:val="00470503"/>
    <w:rsid w:val="00471945"/>
    <w:rsid w:val="00471C4E"/>
    <w:rsid w:val="00474D96"/>
    <w:rsid w:val="00475289"/>
    <w:rsid w:val="0047586A"/>
    <w:rsid w:val="00476EF1"/>
    <w:rsid w:val="0048076E"/>
    <w:rsid w:val="00482472"/>
    <w:rsid w:val="00487134"/>
    <w:rsid w:val="0048740C"/>
    <w:rsid w:val="00487631"/>
    <w:rsid w:val="00490464"/>
    <w:rsid w:val="004924C7"/>
    <w:rsid w:val="00492626"/>
    <w:rsid w:val="00496570"/>
    <w:rsid w:val="004972CA"/>
    <w:rsid w:val="004A10B7"/>
    <w:rsid w:val="004A3373"/>
    <w:rsid w:val="004A4795"/>
    <w:rsid w:val="004A4885"/>
    <w:rsid w:val="004A51DD"/>
    <w:rsid w:val="004A633D"/>
    <w:rsid w:val="004B6E15"/>
    <w:rsid w:val="004B730F"/>
    <w:rsid w:val="004C04FA"/>
    <w:rsid w:val="004C084C"/>
    <w:rsid w:val="004C2615"/>
    <w:rsid w:val="004C3ABD"/>
    <w:rsid w:val="004C40A4"/>
    <w:rsid w:val="004C605E"/>
    <w:rsid w:val="004C7A52"/>
    <w:rsid w:val="004C7BD3"/>
    <w:rsid w:val="004D12DC"/>
    <w:rsid w:val="004D2F62"/>
    <w:rsid w:val="004D7E63"/>
    <w:rsid w:val="004E0677"/>
    <w:rsid w:val="004E0996"/>
    <w:rsid w:val="004E1991"/>
    <w:rsid w:val="004E2D24"/>
    <w:rsid w:val="004E6E4D"/>
    <w:rsid w:val="004E7689"/>
    <w:rsid w:val="004E7F42"/>
    <w:rsid w:val="004E7FF0"/>
    <w:rsid w:val="004F13B1"/>
    <w:rsid w:val="004F15A4"/>
    <w:rsid w:val="004F21EC"/>
    <w:rsid w:val="004F42CE"/>
    <w:rsid w:val="004F45C9"/>
    <w:rsid w:val="004F71C0"/>
    <w:rsid w:val="0050223D"/>
    <w:rsid w:val="005052C7"/>
    <w:rsid w:val="005108CE"/>
    <w:rsid w:val="0051132E"/>
    <w:rsid w:val="00511DF9"/>
    <w:rsid w:val="00511FBF"/>
    <w:rsid w:val="005165DB"/>
    <w:rsid w:val="005215BD"/>
    <w:rsid w:val="00522CFD"/>
    <w:rsid w:val="00522DB6"/>
    <w:rsid w:val="00527B87"/>
    <w:rsid w:val="00533876"/>
    <w:rsid w:val="005355F1"/>
    <w:rsid w:val="00536700"/>
    <w:rsid w:val="00543207"/>
    <w:rsid w:val="005443AC"/>
    <w:rsid w:val="00546A43"/>
    <w:rsid w:val="00547427"/>
    <w:rsid w:val="005477E6"/>
    <w:rsid w:val="00550FE6"/>
    <w:rsid w:val="005515A1"/>
    <w:rsid w:val="00551739"/>
    <w:rsid w:val="00555F39"/>
    <w:rsid w:val="00556E74"/>
    <w:rsid w:val="00560AC0"/>
    <w:rsid w:val="00566F1B"/>
    <w:rsid w:val="0057039E"/>
    <w:rsid w:val="0057074D"/>
    <w:rsid w:val="00570EBC"/>
    <w:rsid w:val="005733DD"/>
    <w:rsid w:val="00574762"/>
    <w:rsid w:val="00575BE4"/>
    <w:rsid w:val="00577E3F"/>
    <w:rsid w:val="005816F1"/>
    <w:rsid w:val="00585F36"/>
    <w:rsid w:val="00586D28"/>
    <w:rsid w:val="005902D1"/>
    <w:rsid w:val="00591895"/>
    <w:rsid w:val="00591B94"/>
    <w:rsid w:val="0059509C"/>
    <w:rsid w:val="005968CD"/>
    <w:rsid w:val="005A0117"/>
    <w:rsid w:val="005A05A9"/>
    <w:rsid w:val="005A3A10"/>
    <w:rsid w:val="005B01FB"/>
    <w:rsid w:val="005B0303"/>
    <w:rsid w:val="005B06F6"/>
    <w:rsid w:val="005B4178"/>
    <w:rsid w:val="005B6D53"/>
    <w:rsid w:val="005B7161"/>
    <w:rsid w:val="005C377D"/>
    <w:rsid w:val="005C5936"/>
    <w:rsid w:val="005C753F"/>
    <w:rsid w:val="005D216C"/>
    <w:rsid w:val="005D59E7"/>
    <w:rsid w:val="005E0AA3"/>
    <w:rsid w:val="005E3235"/>
    <w:rsid w:val="005E4F35"/>
    <w:rsid w:val="005E6245"/>
    <w:rsid w:val="005F0358"/>
    <w:rsid w:val="005F2376"/>
    <w:rsid w:val="005F39B7"/>
    <w:rsid w:val="005F56C8"/>
    <w:rsid w:val="006013ED"/>
    <w:rsid w:val="00601B03"/>
    <w:rsid w:val="006025B7"/>
    <w:rsid w:val="0060464D"/>
    <w:rsid w:val="0061039B"/>
    <w:rsid w:val="0061355B"/>
    <w:rsid w:val="00614B00"/>
    <w:rsid w:val="00614BB8"/>
    <w:rsid w:val="0061534A"/>
    <w:rsid w:val="00615F24"/>
    <w:rsid w:val="006166BE"/>
    <w:rsid w:val="0061723E"/>
    <w:rsid w:val="0062246D"/>
    <w:rsid w:val="00624DD9"/>
    <w:rsid w:val="00625FA8"/>
    <w:rsid w:val="00627B96"/>
    <w:rsid w:val="00627D23"/>
    <w:rsid w:val="00627EAF"/>
    <w:rsid w:val="00627FB9"/>
    <w:rsid w:val="006311F7"/>
    <w:rsid w:val="00631C15"/>
    <w:rsid w:val="006339BC"/>
    <w:rsid w:val="00637061"/>
    <w:rsid w:val="00642705"/>
    <w:rsid w:val="006460AB"/>
    <w:rsid w:val="006528E6"/>
    <w:rsid w:val="00654FF5"/>
    <w:rsid w:val="00655407"/>
    <w:rsid w:val="00660E84"/>
    <w:rsid w:val="00663090"/>
    <w:rsid w:val="006635E5"/>
    <w:rsid w:val="006639F8"/>
    <w:rsid w:val="0066415F"/>
    <w:rsid w:val="006664AC"/>
    <w:rsid w:val="0066786C"/>
    <w:rsid w:val="00671DA5"/>
    <w:rsid w:val="006733F1"/>
    <w:rsid w:val="00673941"/>
    <w:rsid w:val="006746A7"/>
    <w:rsid w:val="00677396"/>
    <w:rsid w:val="00677AA1"/>
    <w:rsid w:val="00680501"/>
    <w:rsid w:val="00681094"/>
    <w:rsid w:val="00681B5A"/>
    <w:rsid w:val="0068207D"/>
    <w:rsid w:val="006833A6"/>
    <w:rsid w:val="006863C5"/>
    <w:rsid w:val="0069000B"/>
    <w:rsid w:val="006909A1"/>
    <w:rsid w:val="006954E1"/>
    <w:rsid w:val="006967CF"/>
    <w:rsid w:val="00696D53"/>
    <w:rsid w:val="006A0CCE"/>
    <w:rsid w:val="006A1394"/>
    <w:rsid w:val="006A1760"/>
    <w:rsid w:val="006A2953"/>
    <w:rsid w:val="006A2FBC"/>
    <w:rsid w:val="006A3995"/>
    <w:rsid w:val="006A618E"/>
    <w:rsid w:val="006B0870"/>
    <w:rsid w:val="006B1101"/>
    <w:rsid w:val="006B14A8"/>
    <w:rsid w:val="006B20D8"/>
    <w:rsid w:val="006B4404"/>
    <w:rsid w:val="006B49B3"/>
    <w:rsid w:val="006B4A61"/>
    <w:rsid w:val="006B50EB"/>
    <w:rsid w:val="006B5786"/>
    <w:rsid w:val="006C0314"/>
    <w:rsid w:val="006C2130"/>
    <w:rsid w:val="006C2BCA"/>
    <w:rsid w:val="006C4B5C"/>
    <w:rsid w:val="006D1C18"/>
    <w:rsid w:val="006D2447"/>
    <w:rsid w:val="006D338E"/>
    <w:rsid w:val="006D7BFE"/>
    <w:rsid w:val="006E0397"/>
    <w:rsid w:val="006E3F2B"/>
    <w:rsid w:val="006E47E8"/>
    <w:rsid w:val="006E4A71"/>
    <w:rsid w:val="006E55D1"/>
    <w:rsid w:val="006E5D87"/>
    <w:rsid w:val="006E78F9"/>
    <w:rsid w:val="006F1626"/>
    <w:rsid w:val="006F163C"/>
    <w:rsid w:val="006F395E"/>
    <w:rsid w:val="006F5510"/>
    <w:rsid w:val="006F6CE7"/>
    <w:rsid w:val="00701DD4"/>
    <w:rsid w:val="00704983"/>
    <w:rsid w:val="0070527B"/>
    <w:rsid w:val="00706B2B"/>
    <w:rsid w:val="007113BE"/>
    <w:rsid w:val="007127EA"/>
    <w:rsid w:val="00715AE3"/>
    <w:rsid w:val="007163C2"/>
    <w:rsid w:val="00721188"/>
    <w:rsid w:val="00721AEC"/>
    <w:rsid w:val="007244F8"/>
    <w:rsid w:val="0072470B"/>
    <w:rsid w:val="00727F99"/>
    <w:rsid w:val="00730438"/>
    <w:rsid w:val="00732BF3"/>
    <w:rsid w:val="00732EFC"/>
    <w:rsid w:val="007360E2"/>
    <w:rsid w:val="00737B3F"/>
    <w:rsid w:val="00740A8A"/>
    <w:rsid w:val="00740AEC"/>
    <w:rsid w:val="00742C91"/>
    <w:rsid w:val="007432D7"/>
    <w:rsid w:val="00745B9F"/>
    <w:rsid w:val="00747762"/>
    <w:rsid w:val="00750275"/>
    <w:rsid w:val="00751B0A"/>
    <w:rsid w:val="0075245C"/>
    <w:rsid w:val="00752547"/>
    <w:rsid w:val="007538A4"/>
    <w:rsid w:val="00760A90"/>
    <w:rsid w:val="007611FE"/>
    <w:rsid w:val="007649B9"/>
    <w:rsid w:val="007664E4"/>
    <w:rsid w:val="007729A0"/>
    <w:rsid w:val="00781745"/>
    <w:rsid w:val="00782F9B"/>
    <w:rsid w:val="00783CD7"/>
    <w:rsid w:val="00786AF5"/>
    <w:rsid w:val="00786CB5"/>
    <w:rsid w:val="007912F2"/>
    <w:rsid w:val="00791E0C"/>
    <w:rsid w:val="00791E8C"/>
    <w:rsid w:val="007927F3"/>
    <w:rsid w:val="00792BFF"/>
    <w:rsid w:val="00793C45"/>
    <w:rsid w:val="007978C9"/>
    <w:rsid w:val="00797D0E"/>
    <w:rsid w:val="007A1429"/>
    <w:rsid w:val="007A20B0"/>
    <w:rsid w:val="007A2445"/>
    <w:rsid w:val="007A38A4"/>
    <w:rsid w:val="007A3C2B"/>
    <w:rsid w:val="007A4120"/>
    <w:rsid w:val="007A59BE"/>
    <w:rsid w:val="007A7DF9"/>
    <w:rsid w:val="007B1DC8"/>
    <w:rsid w:val="007B3C64"/>
    <w:rsid w:val="007B3FCD"/>
    <w:rsid w:val="007B5201"/>
    <w:rsid w:val="007B5336"/>
    <w:rsid w:val="007B714C"/>
    <w:rsid w:val="007C0065"/>
    <w:rsid w:val="007C16CD"/>
    <w:rsid w:val="007C407F"/>
    <w:rsid w:val="007C4DEE"/>
    <w:rsid w:val="007C5502"/>
    <w:rsid w:val="007C6B82"/>
    <w:rsid w:val="007C785C"/>
    <w:rsid w:val="007D6D81"/>
    <w:rsid w:val="007D7685"/>
    <w:rsid w:val="007E125F"/>
    <w:rsid w:val="007E2BE4"/>
    <w:rsid w:val="007E36CE"/>
    <w:rsid w:val="007E46DB"/>
    <w:rsid w:val="007E6F5C"/>
    <w:rsid w:val="007F260D"/>
    <w:rsid w:val="007F3B2C"/>
    <w:rsid w:val="007F7323"/>
    <w:rsid w:val="0080294C"/>
    <w:rsid w:val="00804827"/>
    <w:rsid w:val="00806843"/>
    <w:rsid w:val="00812199"/>
    <w:rsid w:val="00813ACF"/>
    <w:rsid w:val="008141D8"/>
    <w:rsid w:val="00817249"/>
    <w:rsid w:val="00820353"/>
    <w:rsid w:val="00823277"/>
    <w:rsid w:val="00823F1B"/>
    <w:rsid w:val="008247BA"/>
    <w:rsid w:val="008261BE"/>
    <w:rsid w:val="00827113"/>
    <w:rsid w:val="00830F57"/>
    <w:rsid w:val="008317FF"/>
    <w:rsid w:val="00834FCE"/>
    <w:rsid w:val="0083543E"/>
    <w:rsid w:val="008434FE"/>
    <w:rsid w:val="00844568"/>
    <w:rsid w:val="00845676"/>
    <w:rsid w:val="00845C4C"/>
    <w:rsid w:val="00847AC1"/>
    <w:rsid w:val="008511F8"/>
    <w:rsid w:val="0085219E"/>
    <w:rsid w:val="0085249D"/>
    <w:rsid w:val="00853887"/>
    <w:rsid w:val="00853B89"/>
    <w:rsid w:val="00856A52"/>
    <w:rsid w:val="00860F41"/>
    <w:rsid w:val="00861FC2"/>
    <w:rsid w:val="008673BC"/>
    <w:rsid w:val="00874325"/>
    <w:rsid w:val="008760E7"/>
    <w:rsid w:val="00877F8F"/>
    <w:rsid w:val="00881D9D"/>
    <w:rsid w:val="008828FC"/>
    <w:rsid w:val="00883143"/>
    <w:rsid w:val="008863DB"/>
    <w:rsid w:val="008913E9"/>
    <w:rsid w:val="00895263"/>
    <w:rsid w:val="008A2335"/>
    <w:rsid w:val="008A244D"/>
    <w:rsid w:val="008A33D8"/>
    <w:rsid w:val="008A37A6"/>
    <w:rsid w:val="008A4C84"/>
    <w:rsid w:val="008A4CFC"/>
    <w:rsid w:val="008A4E24"/>
    <w:rsid w:val="008A62D4"/>
    <w:rsid w:val="008A7ABC"/>
    <w:rsid w:val="008B1424"/>
    <w:rsid w:val="008B1C0C"/>
    <w:rsid w:val="008B2258"/>
    <w:rsid w:val="008B2D3F"/>
    <w:rsid w:val="008B3B2C"/>
    <w:rsid w:val="008B5192"/>
    <w:rsid w:val="008B568D"/>
    <w:rsid w:val="008B5A38"/>
    <w:rsid w:val="008B61FD"/>
    <w:rsid w:val="008B69B6"/>
    <w:rsid w:val="008B76B5"/>
    <w:rsid w:val="008C007D"/>
    <w:rsid w:val="008C00C8"/>
    <w:rsid w:val="008C1AA8"/>
    <w:rsid w:val="008C28E9"/>
    <w:rsid w:val="008C4058"/>
    <w:rsid w:val="008C62D8"/>
    <w:rsid w:val="008C6AC6"/>
    <w:rsid w:val="008D01D2"/>
    <w:rsid w:val="008D1D47"/>
    <w:rsid w:val="008D42B3"/>
    <w:rsid w:val="008D771A"/>
    <w:rsid w:val="008E2358"/>
    <w:rsid w:val="008E75DC"/>
    <w:rsid w:val="008F212D"/>
    <w:rsid w:val="008F32FD"/>
    <w:rsid w:val="008F33EA"/>
    <w:rsid w:val="008F4B75"/>
    <w:rsid w:val="009005D5"/>
    <w:rsid w:val="00901A3F"/>
    <w:rsid w:val="009031B2"/>
    <w:rsid w:val="009043C0"/>
    <w:rsid w:val="00904FE4"/>
    <w:rsid w:val="00907313"/>
    <w:rsid w:val="00907D13"/>
    <w:rsid w:val="009141DE"/>
    <w:rsid w:val="00915A10"/>
    <w:rsid w:val="00915BBA"/>
    <w:rsid w:val="00915E78"/>
    <w:rsid w:val="00921238"/>
    <w:rsid w:val="0092134C"/>
    <w:rsid w:val="00924A1F"/>
    <w:rsid w:val="00924B61"/>
    <w:rsid w:val="00925EFE"/>
    <w:rsid w:val="00927136"/>
    <w:rsid w:val="00927933"/>
    <w:rsid w:val="00931CCD"/>
    <w:rsid w:val="009337D7"/>
    <w:rsid w:val="00933929"/>
    <w:rsid w:val="00936FE5"/>
    <w:rsid w:val="00937404"/>
    <w:rsid w:val="00940716"/>
    <w:rsid w:val="009428E1"/>
    <w:rsid w:val="009479AE"/>
    <w:rsid w:val="009501A3"/>
    <w:rsid w:val="00951A1C"/>
    <w:rsid w:val="00953316"/>
    <w:rsid w:val="00954D15"/>
    <w:rsid w:val="00956244"/>
    <w:rsid w:val="009578D3"/>
    <w:rsid w:val="00961D31"/>
    <w:rsid w:val="009627FC"/>
    <w:rsid w:val="00963C9D"/>
    <w:rsid w:val="0097089D"/>
    <w:rsid w:val="00972486"/>
    <w:rsid w:val="009743D2"/>
    <w:rsid w:val="0097531A"/>
    <w:rsid w:val="00976165"/>
    <w:rsid w:val="0097683B"/>
    <w:rsid w:val="009850F3"/>
    <w:rsid w:val="009954E8"/>
    <w:rsid w:val="009971F5"/>
    <w:rsid w:val="00997411"/>
    <w:rsid w:val="009A4CB3"/>
    <w:rsid w:val="009A76AF"/>
    <w:rsid w:val="009B04ED"/>
    <w:rsid w:val="009B1A38"/>
    <w:rsid w:val="009B1D06"/>
    <w:rsid w:val="009C1921"/>
    <w:rsid w:val="009C4963"/>
    <w:rsid w:val="009C4F18"/>
    <w:rsid w:val="009C5239"/>
    <w:rsid w:val="009C68E7"/>
    <w:rsid w:val="009C7FD0"/>
    <w:rsid w:val="009D09F2"/>
    <w:rsid w:val="009D20B6"/>
    <w:rsid w:val="009D3B0F"/>
    <w:rsid w:val="009D48EC"/>
    <w:rsid w:val="009D508C"/>
    <w:rsid w:val="009D67F3"/>
    <w:rsid w:val="009E3267"/>
    <w:rsid w:val="009E3E6A"/>
    <w:rsid w:val="009E4D42"/>
    <w:rsid w:val="009E696E"/>
    <w:rsid w:val="009E6CEA"/>
    <w:rsid w:val="009E71B3"/>
    <w:rsid w:val="009F0EB9"/>
    <w:rsid w:val="009F1DEF"/>
    <w:rsid w:val="009F241C"/>
    <w:rsid w:val="009F3DA9"/>
    <w:rsid w:val="009F52E7"/>
    <w:rsid w:val="009F7EFC"/>
    <w:rsid w:val="00A02D2A"/>
    <w:rsid w:val="00A0514A"/>
    <w:rsid w:val="00A068CF"/>
    <w:rsid w:val="00A07B5D"/>
    <w:rsid w:val="00A07FC1"/>
    <w:rsid w:val="00A10F61"/>
    <w:rsid w:val="00A11F02"/>
    <w:rsid w:val="00A12197"/>
    <w:rsid w:val="00A12436"/>
    <w:rsid w:val="00A13781"/>
    <w:rsid w:val="00A169B9"/>
    <w:rsid w:val="00A16F3F"/>
    <w:rsid w:val="00A2099B"/>
    <w:rsid w:val="00A215C0"/>
    <w:rsid w:val="00A216AA"/>
    <w:rsid w:val="00A22538"/>
    <w:rsid w:val="00A23A53"/>
    <w:rsid w:val="00A24450"/>
    <w:rsid w:val="00A24AA9"/>
    <w:rsid w:val="00A27E1E"/>
    <w:rsid w:val="00A30270"/>
    <w:rsid w:val="00A30A6D"/>
    <w:rsid w:val="00A32030"/>
    <w:rsid w:val="00A33886"/>
    <w:rsid w:val="00A33ED2"/>
    <w:rsid w:val="00A34061"/>
    <w:rsid w:val="00A40D7F"/>
    <w:rsid w:val="00A43993"/>
    <w:rsid w:val="00A45072"/>
    <w:rsid w:val="00A46A50"/>
    <w:rsid w:val="00A50F54"/>
    <w:rsid w:val="00A5112E"/>
    <w:rsid w:val="00A519D3"/>
    <w:rsid w:val="00A547B6"/>
    <w:rsid w:val="00A54C8C"/>
    <w:rsid w:val="00A55A83"/>
    <w:rsid w:val="00A55E90"/>
    <w:rsid w:val="00A55F01"/>
    <w:rsid w:val="00A6152E"/>
    <w:rsid w:val="00A6391F"/>
    <w:rsid w:val="00A64319"/>
    <w:rsid w:val="00A6446E"/>
    <w:rsid w:val="00A6493B"/>
    <w:rsid w:val="00A67E7D"/>
    <w:rsid w:val="00A72B90"/>
    <w:rsid w:val="00A734B3"/>
    <w:rsid w:val="00A75078"/>
    <w:rsid w:val="00A75145"/>
    <w:rsid w:val="00A77F7D"/>
    <w:rsid w:val="00A8087D"/>
    <w:rsid w:val="00A81953"/>
    <w:rsid w:val="00A81A9C"/>
    <w:rsid w:val="00A82BD2"/>
    <w:rsid w:val="00A8544D"/>
    <w:rsid w:val="00A87B60"/>
    <w:rsid w:val="00A911F6"/>
    <w:rsid w:val="00A93B2D"/>
    <w:rsid w:val="00A94D6A"/>
    <w:rsid w:val="00AA0F4C"/>
    <w:rsid w:val="00AA28BC"/>
    <w:rsid w:val="00AA35E1"/>
    <w:rsid w:val="00AA474E"/>
    <w:rsid w:val="00AA4CB1"/>
    <w:rsid w:val="00AA52FA"/>
    <w:rsid w:val="00AA6377"/>
    <w:rsid w:val="00AA773C"/>
    <w:rsid w:val="00AA7993"/>
    <w:rsid w:val="00AB0947"/>
    <w:rsid w:val="00AC0D49"/>
    <w:rsid w:val="00AC1BBC"/>
    <w:rsid w:val="00AC2057"/>
    <w:rsid w:val="00AD2B90"/>
    <w:rsid w:val="00AD3794"/>
    <w:rsid w:val="00AD3A2F"/>
    <w:rsid w:val="00AE3B3F"/>
    <w:rsid w:val="00AE4432"/>
    <w:rsid w:val="00AF0873"/>
    <w:rsid w:val="00AF153B"/>
    <w:rsid w:val="00AF3BEB"/>
    <w:rsid w:val="00AF6C01"/>
    <w:rsid w:val="00B01642"/>
    <w:rsid w:val="00B01AB0"/>
    <w:rsid w:val="00B04724"/>
    <w:rsid w:val="00B0536F"/>
    <w:rsid w:val="00B06F45"/>
    <w:rsid w:val="00B112A5"/>
    <w:rsid w:val="00B12083"/>
    <w:rsid w:val="00B13B9A"/>
    <w:rsid w:val="00B14110"/>
    <w:rsid w:val="00B146E3"/>
    <w:rsid w:val="00B15056"/>
    <w:rsid w:val="00B16BDC"/>
    <w:rsid w:val="00B178D9"/>
    <w:rsid w:val="00B237F5"/>
    <w:rsid w:val="00B2476B"/>
    <w:rsid w:val="00B25918"/>
    <w:rsid w:val="00B336ED"/>
    <w:rsid w:val="00B341AE"/>
    <w:rsid w:val="00B35B8F"/>
    <w:rsid w:val="00B40745"/>
    <w:rsid w:val="00B43096"/>
    <w:rsid w:val="00B43EA3"/>
    <w:rsid w:val="00B46B0E"/>
    <w:rsid w:val="00B52603"/>
    <w:rsid w:val="00B530F5"/>
    <w:rsid w:val="00B54B0C"/>
    <w:rsid w:val="00B54DB4"/>
    <w:rsid w:val="00B55EE7"/>
    <w:rsid w:val="00B56BDB"/>
    <w:rsid w:val="00B572BB"/>
    <w:rsid w:val="00B60D92"/>
    <w:rsid w:val="00B619D5"/>
    <w:rsid w:val="00B632D6"/>
    <w:rsid w:val="00B646FA"/>
    <w:rsid w:val="00B729E1"/>
    <w:rsid w:val="00B746D1"/>
    <w:rsid w:val="00B759F3"/>
    <w:rsid w:val="00B7642A"/>
    <w:rsid w:val="00B766F2"/>
    <w:rsid w:val="00B8054E"/>
    <w:rsid w:val="00B831DB"/>
    <w:rsid w:val="00B862DB"/>
    <w:rsid w:val="00B9236B"/>
    <w:rsid w:val="00B97365"/>
    <w:rsid w:val="00BA152F"/>
    <w:rsid w:val="00BA32E7"/>
    <w:rsid w:val="00BA3529"/>
    <w:rsid w:val="00BA495E"/>
    <w:rsid w:val="00BA78D3"/>
    <w:rsid w:val="00BB1B2E"/>
    <w:rsid w:val="00BB2C11"/>
    <w:rsid w:val="00BB334F"/>
    <w:rsid w:val="00BB3FF2"/>
    <w:rsid w:val="00BB43A1"/>
    <w:rsid w:val="00BB66D9"/>
    <w:rsid w:val="00BB6807"/>
    <w:rsid w:val="00BB6B62"/>
    <w:rsid w:val="00BB6D8D"/>
    <w:rsid w:val="00BB7311"/>
    <w:rsid w:val="00BC12D1"/>
    <w:rsid w:val="00BC14D6"/>
    <w:rsid w:val="00BC15CE"/>
    <w:rsid w:val="00BC1C4C"/>
    <w:rsid w:val="00BC3BEA"/>
    <w:rsid w:val="00BC49B2"/>
    <w:rsid w:val="00BC7DC2"/>
    <w:rsid w:val="00BC7EE7"/>
    <w:rsid w:val="00BD1054"/>
    <w:rsid w:val="00BD6CA8"/>
    <w:rsid w:val="00BD73FA"/>
    <w:rsid w:val="00BE0C8A"/>
    <w:rsid w:val="00BE2BFE"/>
    <w:rsid w:val="00BE30BD"/>
    <w:rsid w:val="00BE3EE2"/>
    <w:rsid w:val="00BE593E"/>
    <w:rsid w:val="00BF00DE"/>
    <w:rsid w:val="00BF1663"/>
    <w:rsid w:val="00BF2922"/>
    <w:rsid w:val="00BF3894"/>
    <w:rsid w:val="00C00A6E"/>
    <w:rsid w:val="00C03225"/>
    <w:rsid w:val="00C03604"/>
    <w:rsid w:val="00C041C9"/>
    <w:rsid w:val="00C05333"/>
    <w:rsid w:val="00C12761"/>
    <w:rsid w:val="00C12FCB"/>
    <w:rsid w:val="00C13D41"/>
    <w:rsid w:val="00C14882"/>
    <w:rsid w:val="00C14C41"/>
    <w:rsid w:val="00C151C7"/>
    <w:rsid w:val="00C15BBA"/>
    <w:rsid w:val="00C15D5F"/>
    <w:rsid w:val="00C17022"/>
    <w:rsid w:val="00C17302"/>
    <w:rsid w:val="00C17995"/>
    <w:rsid w:val="00C17B1A"/>
    <w:rsid w:val="00C21836"/>
    <w:rsid w:val="00C22571"/>
    <w:rsid w:val="00C24BD9"/>
    <w:rsid w:val="00C251EB"/>
    <w:rsid w:val="00C25F36"/>
    <w:rsid w:val="00C262D4"/>
    <w:rsid w:val="00C269D4"/>
    <w:rsid w:val="00C26C3E"/>
    <w:rsid w:val="00C2766A"/>
    <w:rsid w:val="00C308F6"/>
    <w:rsid w:val="00C30ED5"/>
    <w:rsid w:val="00C31558"/>
    <w:rsid w:val="00C3275C"/>
    <w:rsid w:val="00C35CAE"/>
    <w:rsid w:val="00C3631A"/>
    <w:rsid w:val="00C37427"/>
    <w:rsid w:val="00C401F9"/>
    <w:rsid w:val="00C41739"/>
    <w:rsid w:val="00C44573"/>
    <w:rsid w:val="00C466B9"/>
    <w:rsid w:val="00C50146"/>
    <w:rsid w:val="00C50677"/>
    <w:rsid w:val="00C51ADF"/>
    <w:rsid w:val="00C52A00"/>
    <w:rsid w:val="00C54E74"/>
    <w:rsid w:val="00C55297"/>
    <w:rsid w:val="00C565B7"/>
    <w:rsid w:val="00C56B25"/>
    <w:rsid w:val="00C56CA4"/>
    <w:rsid w:val="00C6072E"/>
    <w:rsid w:val="00C622F1"/>
    <w:rsid w:val="00C62C0B"/>
    <w:rsid w:val="00C63A6D"/>
    <w:rsid w:val="00C6752B"/>
    <w:rsid w:val="00C74120"/>
    <w:rsid w:val="00C752FE"/>
    <w:rsid w:val="00C76EA8"/>
    <w:rsid w:val="00C82C89"/>
    <w:rsid w:val="00C85572"/>
    <w:rsid w:val="00C862EB"/>
    <w:rsid w:val="00C87D10"/>
    <w:rsid w:val="00C9043F"/>
    <w:rsid w:val="00C90DA0"/>
    <w:rsid w:val="00C92077"/>
    <w:rsid w:val="00C9342B"/>
    <w:rsid w:val="00C94D01"/>
    <w:rsid w:val="00C96956"/>
    <w:rsid w:val="00CA02FB"/>
    <w:rsid w:val="00CA441C"/>
    <w:rsid w:val="00CA4B37"/>
    <w:rsid w:val="00CA4E05"/>
    <w:rsid w:val="00CA56B0"/>
    <w:rsid w:val="00CA5703"/>
    <w:rsid w:val="00CA77B7"/>
    <w:rsid w:val="00CB0B6A"/>
    <w:rsid w:val="00CB39C0"/>
    <w:rsid w:val="00CB39FB"/>
    <w:rsid w:val="00CC0C91"/>
    <w:rsid w:val="00CC18F7"/>
    <w:rsid w:val="00CC4DCF"/>
    <w:rsid w:val="00CC573B"/>
    <w:rsid w:val="00CC757A"/>
    <w:rsid w:val="00CD3EE6"/>
    <w:rsid w:val="00CE04CA"/>
    <w:rsid w:val="00CE0F94"/>
    <w:rsid w:val="00CE2198"/>
    <w:rsid w:val="00CE7C1E"/>
    <w:rsid w:val="00CF2171"/>
    <w:rsid w:val="00CF2679"/>
    <w:rsid w:val="00CF26CC"/>
    <w:rsid w:val="00CF4441"/>
    <w:rsid w:val="00D02199"/>
    <w:rsid w:val="00D021AF"/>
    <w:rsid w:val="00D0341E"/>
    <w:rsid w:val="00D03BB3"/>
    <w:rsid w:val="00D05926"/>
    <w:rsid w:val="00D06CAE"/>
    <w:rsid w:val="00D07515"/>
    <w:rsid w:val="00D1154B"/>
    <w:rsid w:val="00D12A75"/>
    <w:rsid w:val="00D148D8"/>
    <w:rsid w:val="00D14CC3"/>
    <w:rsid w:val="00D1785C"/>
    <w:rsid w:val="00D20458"/>
    <w:rsid w:val="00D20FCD"/>
    <w:rsid w:val="00D23124"/>
    <w:rsid w:val="00D232C8"/>
    <w:rsid w:val="00D2775C"/>
    <w:rsid w:val="00D30A2B"/>
    <w:rsid w:val="00D32569"/>
    <w:rsid w:val="00D32E1A"/>
    <w:rsid w:val="00D33894"/>
    <w:rsid w:val="00D340F8"/>
    <w:rsid w:val="00D34266"/>
    <w:rsid w:val="00D35AE7"/>
    <w:rsid w:val="00D42290"/>
    <w:rsid w:val="00D4321B"/>
    <w:rsid w:val="00D43DAB"/>
    <w:rsid w:val="00D44270"/>
    <w:rsid w:val="00D44348"/>
    <w:rsid w:val="00D447BA"/>
    <w:rsid w:val="00D46976"/>
    <w:rsid w:val="00D50DB8"/>
    <w:rsid w:val="00D52325"/>
    <w:rsid w:val="00D5463B"/>
    <w:rsid w:val="00D54DC6"/>
    <w:rsid w:val="00D56B71"/>
    <w:rsid w:val="00D6054B"/>
    <w:rsid w:val="00D670D0"/>
    <w:rsid w:val="00D71105"/>
    <w:rsid w:val="00D74353"/>
    <w:rsid w:val="00D76022"/>
    <w:rsid w:val="00D77393"/>
    <w:rsid w:val="00D77CBB"/>
    <w:rsid w:val="00D83A11"/>
    <w:rsid w:val="00D8617D"/>
    <w:rsid w:val="00D86489"/>
    <w:rsid w:val="00D87348"/>
    <w:rsid w:val="00D935BF"/>
    <w:rsid w:val="00D95718"/>
    <w:rsid w:val="00DA3452"/>
    <w:rsid w:val="00DA54A9"/>
    <w:rsid w:val="00DA6299"/>
    <w:rsid w:val="00DA75F5"/>
    <w:rsid w:val="00DB14FB"/>
    <w:rsid w:val="00DB1D3E"/>
    <w:rsid w:val="00DB6869"/>
    <w:rsid w:val="00DC1760"/>
    <w:rsid w:val="00DC6082"/>
    <w:rsid w:val="00DC612E"/>
    <w:rsid w:val="00DC7A50"/>
    <w:rsid w:val="00DD0D27"/>
    <w:rsid w:val="00DD2771"/>
    <w:rsid w:val="00DD3B14"/>
    <w:rsid w:val="00DD4DB7"/>
    <w:rsid w:val="00DD50F0"/>
    <w:rsid w:val="00DD65C7"/>
    <w:rsid w:val="00DD6CF6"/>
    <w:rsid w:val="00DE096F"/>
    <w:rsid w:val="00DE0CB0"/>
    <w:rsid w:val="00DE10D9"/>
    <w:rsid w:val="00DE1481"/>
    <w:rsid w:val="00DE17E2"/>
    <w:rsid w:val="00DE1AA8"/>
    <w:rsid w:val="00DE1D7F"/>
    <w:rsid w:val="00DE1DE9"/>
    <w:rsid w:val="00DE3BCD"/>
    <w:rsid w:val="00DE45A1"/>
    <w:rsid w:val="00DE4726"/>
    <w:rsid w:val="00DE4C56"/>
    <w:rsid w:val="00DE7BC9"/>
    <w:rsid w:val="00DF2FDF"/>
    <w:rsid w:val="00DF34A2"/>
    <w:rsid w:val="00DF37EC"/>
    <w:rsid w:val="00DF3DDF"/>
    <w:rsid w:val="00DF4E74"/>
    <w:rsid w:val="00DF5909"/>
    <w:rsid w:val="00DF78D3"/>
    <w:rsid w:val="00E003CD"/>
    <w:rsid w:val="00E02896"/>
    <w:rsid w:val="00E02991"/>
    <w:rsid w:val="00E03CE5"/>
    <w:rsid w:val="00E04585"/>
    <w:rsid w:val="00E06069"/>
    <w:rsid w:val="00E065D5"/>
    <w:rsid w:val="00E10F6E"/>
    <w:rsid w:val="00E12ECD"/>
    <w:rsid w:val="00E203DD"/>
    <w:rsid w:val="00E21896"/>
    <w:rsid w:val="00E26F2A"/>
    <w:rsid w:val="00E30699"/>
    <w:rsid w:val="00E32217"/>
    <w:rsid w:val="00E32351"/>
    <w:rsid w:val="00E33B01"/>
    <w:rsid w:val="00E34C59"/>
    <w:rsid w:val="00E35DC4"/>
    <w:rsid w:val="00E36EAB"/>
    <w:rsid w:val="00E4014A"/>
    <w:rsid w:val="00E43D06"/>
    <w:rsid w:val="00E44E7C"/>
    <w:rsid w:val="00E47237"/>
    <w:rsid w:val="00E54C61"/>
    <w:rsid w:val="00E5522E"/>
    <w:rsid w:val="00E6030C"/>
    <w:rsid w:val="00E618F0"/>
    <w:rsid w:val="00E62D5C"/>
    <w:rsid w:val="00E63335"/>
    <w:rsid w:val="00E65A73"/>
    <w:rsid w:val="00E660D1"/>
    <w:rsid w:val="00E67D93"/>
    <w:rsid w:val="00E70476"/>
    <w:rsid w:val="00E72B7D"/>
    <w:rsid w:val="00E73E8D"/>
    <w:rsid w:val="00E76880"/>
    <w:rsid w:val="00E7709D"/>
    <w:rsid w:val="00E801EE"/>
    <w:rsid w:val="00E83DB6"/>
    <w:rsid w:val="00E84A0C"/>
    <w:rsid w:val="00E873F9"/>
    <w:rsid w:val="00E9043F"/>
    <w:rsid w:val="00E92EF4"/>
    <w:rsid w:val="00EA08F2"/>
    <w:rsid w:val="00EA0B22"/>
    <w:rsid w:val="00EA33B0"/>
    <w:rsid w:val="00EB093B"/>
    <w:rsid w:val="00EB0E77"/>
    <w:rsid w:val="00EB3661"/>
    <w:rsid w:val="00EB4FC0"/>
    <w:rsid w:val="00EC1012"/>
    <w:rsid w:val="00EC1B03"/>
    <w:rsid w:val="00EC264A"/>
    <w:rsid w:val="00EC3C7D"/>
    <w:rsid w:val="00EC7E0D"/>
    <w:rsid w:val="00ED0441"/>
    <w:rsid w:val="00ED24BA"/>
    <w:rsid w:val="00ED2910"/>
    <w:rsid w:val="00ED2B3A"/>
    <w:rsid w:val="00ED2E4A"/>
    <w:rsid w:val="00ED40D4"/>
    <w:rsid w:val="00ED49C0"/>
    <w:rsid w:val="00ED7056"/>
    <w:rsid w:val="00EE1F60"/>
    <w:rsid w:val="00EE4331"/>
    <w:rsid w:val="00EE5D18"/>
    <w:rsid w:val="00EE6A21"/>
    <w:rsid w:val="00EF373C"/>
    <w:rsid w:val="00EF3EB6"/>
    <w:rsid w:val="00EF7B65"/>
    <w:rsid w:val="00F0070B"/>
    <w:rsid w:val="00F01CF0"/>
    <w:rsid w:val="00F024DF"/>
    <w:rsid w:val="00F101BA"/>
    <w:rsid w:val="00F1161F"/>
    <w:rsid w:val="00F13547"/>
    <w:rsid w:val="00F14575"/>
    <w:rsid w:val="00F16B1D"/>
    <w:rsid w:val="00F224BE"/>
    <w:rsid w:val="00F22EB7"/>
    <w:rsid w:val="00F23225"/>
    <w:rsid w:val="00F24748"/>
    <w:rsid w:val="00F2766D"/>
    <w:rsid w:val="00F30A45"/>
    <w:rsid w:val="00F30A49"/>
    <w:rsid w:val="00F34C8C"/>
    <w:rsid w:val="00F34F52"/>
    <w:rsid w:val="00F3559D"/>
    <w:rsid w:val="00F35E32"/>
    <w:rsid w:val="00F37CE4"/>
    <w:rsid w:val="00F4013C"/>
    <w:rsid w:val="00F42378"/>
    <w:rsid w:val="00F42891"/>
    <w:rsid w:val="00F42D9E"/>
    <w:rsid w:val="00F460C5"/>
    <w:rsid w:val="00F51355"/>
    <w:rsid w:val="00F513F0"/>
    <w:rsid w:val="00F51973"/>
    <w:rsid w:val="00F55035"/>
    <w:rsid w:val="00F5634F"/>
    <w:rsid w:val="00F5785C"/>
    <w:rsid w:val="00F6028A"/>
    <w:rsid w:val="00F60778"/>
    <w:rsid w:val="00F61479"/>
    <w:rsid w:val="00F62931"/>
    <w:rsid w:val="00F64075"/>
    <w:rsid w:val="00F65D48"/>
    <w:rsid w:val="00F66723"/>
    <w:rsid w:val="00F67EB7"/>
    <w:rsid w:val="00F7094E"/>
    <w:rsid w:val="00F70EEA"/>
    <w:rsid w:val="00F72786"/>
    <w:rsid w:val="00F73C66"/>
    <w:rsid w:val="00F73D9D"/>
    <w:rsid w:val="00F747B5"/>
    <w:rsid w:val="00F75399"/>
    <w:rsid w:val="00F75516"/>
    <w:rsid w:val="00F75F88"/>
    <w:rsid w:val="00F77551"/>
    <w:rsid w:val="00F815A9"/>
    <w:rsid w:val="00F81A03"/>
    <w:rsid w:val="00F81D53"/>
    <w:rsid w:val="00F83144"/>
    <w:rsid w:val="00F839DB"/>
    <w:rsid w:val="00F852B2"/>
    <w:rsid w:val="00F86D44"/>
    <w:rsid w:val="00F91E5E"/>
    <w:rsid w:val="00F92109"/>
    <w:rsid w:val="00F94A32"/>
    <w:rsid w:val="00FA03EF"/>
    <w:rsid w:val="00FA3746"/>
    <w:rsid w:val="00FA65EE"/>
    <w:rsid w:val="00FA6DEC"/>
    <w:rsid w:val="00FA772D"/>
    <w:rsid w:val="00FB13BD"/>
    <w:rsid w:val="00FB2611"/>
    <w:rsid w:val="00FB3924"/>
    <w:rsid w:val="00FB3A32"/>
    <w:rsid w:val="00FB6872"/>
    <w:rsid w:val="00FB7BB2"/>
    <w:rsid w:val="00FC5934"/>
    <w:rsid w:val="00FC77B2"/>
    <w:rsid w:val="00FC7F61"/>
    <w:rsid w:val="00FD23AE"/>
    <w:rsid w:val="00FD3222"/>
    <w:rsid w:val="00FD382C"/>
    <w:rsid w:val="00FD4347"/>
    <w:rsid w:val="00FD5F18"/>
    <w:rsid w:val="00FD647C"/>
    <w:rsid w:val="00FD741F"/>
    <w:rsid w:val="00FD79C0"/>
    <w:rsid w:val="00FE2669"/>
    <w:rsid w:val="00FE4208"/>
    <w:rsid w:val="00FE557F"/>
    <w:rsid w:val="00FE7B3E"/>
    <w:rsid w:val="00FF0B73"/>
    <w:rsid w:val="00FF2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7E087"/>
  <w15:docId w15:val="{0B8E61CF-ED9F-4399-8A16-D307CD78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A32"/>
  </w:style>
  <w:style w:type="paragraph" w:styleId="Footer">
    <w:name w:val="footer"/>
    <w:basedOn w:val="Normal"/>
    <w:link w:val="FooterChar"/>
    <w:uiPriority w:val="99"/>
    <w:unhideWhenUsed/>
    <w:rsid w:val="00F94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A32"/>
  </w:style>
  <w:style w:type="paragraph" w:styleId="BalloonText">
    <w:name w:val="Balloon Text"/>
    <w:basedOn w:val="Normal"/>
    <w:link w:val="BalloonTextChar"/>
    <w:uiPriority w:val="99"/>
    <w:semiHidden/>
    <w:unhideWhenUsed/>
    <w:rsid w:val="00F9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A32"/>
    <w:rPr>
      <w:rFonts w:ascii="Tahoma" w:hAnsi="Tahoma" w:cs="Tahoma"/>
      <w:sz w:val="16"/>
      <w:szCs w:val="16"/>
    </w:rPr>
  </w:style>
  <w:style w:type="paragraph" w:styleId="NoSpacing">
    <w:name w:val="No Spacing"/>
    <w:uiPriority w:val="1"/>
    <w:qFormat/>
    <w:rsid w:val="00F94A32"/>
    <w:pPr>
      <w:spacing w:after="0" w:line="240" w:lineRule="auto"/>
    </w:pPr>
    <w:rPr>
      <w:rFonts w:ascii="Calibri" w:eastAsia="Calibri" w:hAnsi="Calibri" w:cs="Times New Roman"/>
    </w:rPr>
  </w:style>
  <w:style w:type="character" w:styleId="Hyperlink">
    <w:name w:val="Hyperlink"/>
    <w:uiPriority w:val="99"/>
    <w:unhideWhenUsed/>
    <w:rsid w:val="000E4299"/>
    <w:rPr>
      <w:color w:val="0000FF"/>
      <w:u w:val="single"/>
    </w:rPr>
  </w:style>
  <w:style w:type="character" w:styleId="UnresolvedMention">
    <w:name w:val="Unresolved Mention"/>
    <w:basedOn w:val="DefaultParagraphFont"/>
    <w:uiPriority w:val="99"/>
    <w:semiHidden/>
    <w:unhideWhenUsed/>
    <w:rsid w:val="00D54DC6"/>
    <w:rPr>
      <w:color w:val="605E5C"/>
      <w:shd w:val="clear" w:color="auto" w:fill="E1DFDD"/>
    </w:rPr>
  </w:style>
  <w:style w:type="paragraph" w:styleId="ListParagraph">
    <w:name w:val="List Paragraph"/>
    <w:basedOn w:val="Normal"/>
    <w:uiPriority w:val="34"/>
    <w:qFormat/>
    <w:rsid w:val="00093257"/>
    <w:pPr>
      <w:spacing w:after="0" w:line="240" w:lineRule="auto"/>
      <w:ind w:left="720"/>
      <w:contextualSpacing/>
    </w:pPr>
    <w:rPr>
      <w:rFonts w:ascii="Calibri" w:hAnsi="Calibri" w:cs="Calibri"/>
    </w:rPr>
  </w:style>
  <w:style w:type="character" w:styleId="FollowedHyperlink">
    <w:name w:val="FollowedHyperlink"/>
    <w:basedOn w:val="DefaultParagraphFont"/>
    <w:uiPriority w:val="99"/>
    <w:semiHidden/>
    <w:unhideWhenUsed/>
    <w:rsid w:val="00956244"/>
    <w:rPr>
      <w:color w:val="800080" w:themeColor="followedHyperlink"/>
      <w:u w:val="single"/>
    </w:rPr>
  </w:style>
  <w:style w:type="paragraph" w:styleId="Revision">
    <w:name w:val="Revision"/>
    <w:hidden/>
    <w:uiPriority w:val="99"/>
    <w:semiHidden/>
    <w:rsid w:val="00302A82"/>
    <w:pPr>
      <w:spacing w:after="0" w:line="240" w:lineRule="auto"/>
    </w:pPr>
  </w:style>
  <w:style w:type="paragraph" w:styleId="ListBullet">
    <w:name w:val="List Bullet"/>
    <w:basedOn w:val="Normal"/>
    <w:uiPriority w:val="99"/>
    <w:unhideWhenUsed/>
    <w:rsid w:val="006664AC"/>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6798">
      <w:bodyDiv w:val="1"/>
      <w:marLeft w:val="0"/>
      <w:marRight w:val="0"/>
      <w:marTop w:val="0"/>
      <w:marBottom w:val="0"/>
      <w:divBdr>
        <w:top w:val="none" w:sz="0" w:space="0" w:color="auto"/>
        <w:left w:val="none" w:sz="0" w:space="0" w:color="auto"/>
        <w:bottom w:val="none" w:sz="0" w:space="0" w:color="auto"/>
        <w:right w:val="none" w:sz="0" w:space="0" w:color="auto"/>
      </w:divBdr>
    </w:div>
    <w:div w:id="252714456">
      <w:bodyDiv w:val="1"/>
      <w:marLeft w:val="0"/>
      <w:marRight w:val="0"/>
      <w:marTop w:val="0"/>
      <w:marBottom w:val="0"/>
      <w:divBdr>
        <w:top w:val="none" w:sz="0" w:space="0" w:color="auto"/>
        <w:left w:val="none" w:sz="0" w:space="0" w:color="auto"/>
        <w:bottom w:val="none" w:sz="0" w:space="0" w:color="auto"/>
        <w:right w:val="none" w:sz="0" w:space="0" w:color="auto"/>
      </w:divBdr>
    </w:div>
    <w:div w:id="422919309">
      <w:bodyDiv w:val="1"/>
      <w:marLeft w:val="0"/>
      <w:marRight w:val="0"/>
      <w:marTop w:val="0"/>
      <w:marBottom w:val="0"/>
      <w:divBdr>
        <w:top w:val="none" w:sz="0" w:space="0" w:color="auto"/>
        <w:left w:val="none" w:sz="0" w:space="0" w:color="auto"/>
        <w:bottom w:val="none" w:sz="0" w:space="0" w:color="auto"/>
        <w:right w:val="none" w:sz="0" w:space="0" w:color="auto"/>
      </w:divBdr>
    </w:div>
    <w:div w:id="560991938">
      <w:bodyDiv w:val="1"/>
      <w:marLeft w:val="0"/>
      <w:marRight w:val="0"/>
      <w:marTop w:val="0"/>
      <w:marBottom w:val="0"/>
      <w:divBdr>
        <w:top w:val="none" w:sz="0" w:space="0" w:color="auto"/>
        <w:left w:val="none" w:sz="0" w:space="0" w:color="auto"/>
        <w:bottom w:val="none" w:sz="0" w:space="0" w:color="auto"/>
        <w:right w:val="none" w:sz="0" w:space="0" w:color="auto"/>
      </w:divBdr>
    </w:div>
    <w:div w:id="561327705">
      <w:bodyDiv w:val="1"/>
      <w:marLeft w:val="0"/>
      <w:marRight w:val="0"/>
      <w:marTop w:val="0"/>
      <w:marBottom w:val="0"/>
      <w:divBdr>
        <w:top w:val="none" w:sz="0" w:space="0" w:color="auto"/>
        <w:left w:val="none" w:sz="0" w:space="0" w:color="auto"/>
        <w:bottom w:val="none" w:sz="0" w:space="0" w:color="auto"/>
        <w:right w:val="none" w:sz="0" w:space="0" w:color="auto"/>
      </w:divBdr>
    </w:div>
    <w:div w:id="914899199">
      <w:bodyDiv w:val="1"/>
      <w:marLeft w:val="0"/>
      <w:marRight w:val="0"/>
      <w:marTop w:val="0"/>
      <w:marBottom w:val="0"/>
      <w:divBdr>
        <w:top w:val="none" w:sz="0" w:space="0" w:color="auto"/>
        <w:left w:val="none" w:sz="0" w:space="0" w:color="auto"/>
        <w:bottom w:val="none" w:sz="0" w:space="0" w:color="auto"/>
        <w:right w:val="none" w:sz="0" w:space="0" w:color="auto"/>
      </w:divBdr>
    </w:div>
    <w:div w:id="1033266201">
      <w:bodyDiv w:val="1"/>
      <w:marLeft w:val="0"/>
      <w:marRight w:val="0"/>
      <w:marTop w:val="0"/>
      <w:marBottom w:val="0"/>
      <w:divBdr>
        <w:top w:val="none" w:sz="0" w:space="0" w:color="auto"/>
        <w:left w:val="none" w:sz="0" w:space="0" w:color="auto"/>
        <w:bottom w:val="none" w:sz="0" w:space="0" w:color="auto"/>
        <w:right w:val="none" w:sz="0" w:space="0" w:color="auto"/>
      </w:divBdr>
    </w:div>
    <w:div w:id="1178351928">
      <w:bodyDiv w:val="1"/>
      <w:marLeft w:val="0"/>
      <w:marRight w:val="0"/>
      <w:marTop w:val="0"/>
      <w:marBottom w:val="0"/>
      <w:divBdr>
        <w:top w:val="none" w:sz="0" w:space="0" w:color="auto"/>
        <w:left w:val="none" w:sz="0" w:space="0" w:color="auto"/>
        <w:bottom w:val="none" w:sz="0" w:space="0" w:color="auto"/>
        <w:right w:val="none" w:sz="0" w:space="0" w:color="auto"/>
      </w:divBdr>
    </w:div>
    <w:div w:id="1365712164">
      <w:bodyDiv w:val="1"/>
      <w:marLeft w:val="0"/>
      <w:marRight w:val="0"/>
      <w:marTop w:val="0"/>
      <w:marBottom w:val="0"/>
      <w:divBdr>
        <w:top w:val="none" w:sz="0" w:space="0" w:color="auto"/>
        <w:left w:val="none" w:sz="0" w:space="0" w:color="auto"/>
        <w:bottom w:val="none" w:sz="0" w:space="0" w:color="auto"/>
        <w:right w:val="none" w:sz="0" w:space="0" w:color="auto"/>
      </w:divBdr>
    </w:div>
    <w:div w:id="1572039536">
      <w:bodyDiv w:val="1"/>
      <w:marLeft w:val="0"/>
      <w:marRight w:val="0"/>
      <w:marTop w:val="0"/>
      <w:marBottom w:val="0"/>
      <w:divBdr>
        <w:top w:val="none" w:sz="0" w:space="0" w:color="auto"/>
        <w:left w:val="none" w:sz="0" w:space="0" w:color="auto"/>
        <w:bottom w:val="none" w:sz="0" w:space="0" w:color="auto"/>
        <w:right w:val="none" w:sz="0" w:space="0" w:color="auto"/>
      </w:divBdr>
    </w:div>
    <w:div w:id="1659261579">
      <w:bodyDiv w:val="1"/>
      <w:marLeft w:val="0"/>
      <w:marRight w:val="0"/>
      <w:marTop w:val="0"/>
      <w:marBottom w:val="0"/>
      <w:divBdr>
        <w:top w:val="none" w:sz="0" w:space="0" w:color="auto"/>
        <w:left w:val="none" w:sz="0" w:space="0" w:color="auto"/>
        <w:bottom w:val="none" w:sz="0" w:space="0" w:color="auto"/>
        <w:right w:val="none" w:sz="0" w:space="0" w:color="auto"/>
      </w:divBdr>
    </w:div>
    <w:div w:id="1786579580">
      <w:bodyDiv w:val="1"/>
      <w:marLeft w:val="0"/>
      <w:marRight w:val="0"/>
      <w:marTop w:val="0"/>
      <w:marBottom w:val="0"/>
      <w:divBdr>
        <w:top w:val="none" w:sz="0" w:space="0" w:color="auto"/>
        <w:left w:val="none" w:sz="0" w:space="0" w:color="auto"/>
        <w:bottom w:val="none" w:sz="0" w:space="0" w:color="auto"/>
        <w:right w:val="none" w:sz="0" w:space="0" w:color="auto"/>
      </w:divBdr>
    </w:div>
    <w:div w:id="201375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amingcontrolboard.p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25f7338a-8151-4294-ab8b-281ae1d25edf" xsi:nil="true"/>
    <lcf76f155ced4ddcb4097134ff3c332f xmlns="25f7338a-8151-4294-ab8b-281ae1d25edf">
      <Terms xmlns="http://schemas.microsoft.com/office/infopath/2007/PartnerControls"/>
    </lcf76f155ced4ddcb4097134ff3c332f>
    <TaxCatchAll xmlns="c447a88a-3505-4940-87b3-cbe7a86be3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1AFFC008823A4CA45A74D327FAEC9D" ma:contentTypeVersion="26" ma:contentTypeDescription="Create a new document." ma:contentTypeScope="" ma:versionID="cb0485a14ae97a01cd6b75f160dd6508">
  <xsd:schema xmlns:xsd="http://www.w3.org/2001/XMLSchema" xmlns:xs="http://www.w3.org/2001/XMLSchema" xmlns:p="http://schemas.microsoft.com/office/2006/metadata/properties" xmlns:ns2="25f7338a-8151-4294-ab8b-281ae1d25edf" xmlns:ns3="c447a88a-3505-4940-87b3-cbe7a86be300" targetNamespace="http://schemas.microsoft.com/office/2006/metadata/properties" ma:root="true" ma:fieldsID="e2dc18105be3deca614db5aee8fb351b" ns2:_="" ns3:_="">
    <xsd:import namespace="25f7338a-8151-4294-ab8b-281ae1d25edf"/>
    <xsd:import namespace="c447a88a-3505-4940-87b3-cbe7a86be3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date" minOccurs="0"/>
                <xsd:element ref="ns3:TaxCatchAll"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338a-8151-4294-ab8b-281ae1d25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date" ma:index="16" nillable="true" ma:displayName="date" ma:format="DateTime" ma:internalName="date">
      <xsd:simpleType>
        <xsd:restriction base="dms:DateTim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7a88a-3505-4940-87b3-cbe7a86be30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7d4d61-66b9-4f80-b49c-0d6c8b31cb98}" ma:internalName="TaxCatchAll" ma:showField="CatchAllData" ma:web="c447a88a-3505-4940-87b3-cbe7a86be30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084073-48A4-4CBD-B967-ECEA1701A9B8}">
  <ds:schemaRefs>
    <ds:schemaRef ds:uri="http://schemas.microsoft.com/office/2006/metadata/properties"/>
    <ds:schemaRef ds:uri="http://schemas.microsoft.com/office/infopath/2007/PartnerControls"/>
    <ds:schemaRef ds:uri="25f7338a-8151-4294-ab8b-281ae1d25edf"/>
    <ds:schemaRef ds:uri="c447a88a-3505-4940-87b3-cbe7a86be300"/>
  </ds:schemaRefs>
</ds:datastoreItem>
</file>

<file path=customXml/itemProps2.xml><?xml version="1.0" encoding="utf-8"?>
<ds:datastoreItem xmlns:ds="http://schemas.openxmlformats.org/officeDocument/2006/customXml" ds:itemID="{09F396BB-BA00-4EB4-9F00-DD075F5012DB}">
  <ds:schemaRefs>
    <ds:schemaRef ds:uri="http://schemas.microsoft.com/sharepoint/v3/contenttype/forms"/>
  </ds:schemaRefs>
</ds:datastoreItem>
</file>

<file path=customXml/itemProps3.xml><?xml version="1.0" encoding="utf-8"?>
<ds:datastoreItem xmlns:ds="http://schemas.openxmlformats.org/officeDocument/2006/customXml" ds:itemID="{6D0D2CC6-E392-4DB9-AE34-67B5E304C48A}">
  <ds:schemaRefs>
    <ds:schemaRef ds:uri="http://schemas.openxmlformats.org/officeDocument/2006/bibliography"/>
  </ds:schemaRefs>
</ds:datastoreItem>
</file>

<file path=customXml/itemProps4.xml><?xml version="1.0" encoding="utf-8"?>
<ds:datastoreItem xmlns:ds="http://schemas.openxmlformats.org/officeDocument/2006/customXml" ds:itemID="{A9A9027F-5986-4458-9978-5DE31FD2A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338a-8151-4294-ab8b-281ae1d25edf"/>
    <ds:schemaRef ds:uri="c447a88a-3505-4940-87b3-cbe7a86be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Pennsylvania</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dharbach</dc:creator>
  <cp:lastModifiedBy>Snyder, Todd (PGCB)</cp:lastModifiedBy>
  <cp:revision>2</cp:revision>
  <cp:lastPrinted>2025-09-24T17:02:00Z</cp:lastPrinted>
  <dcterms:created xsi:type="dcterms:W3CDTF">2025-09-25T19:31:00Z</dcterms:created>
  <dcterms:modified xsi:type="dcterms:W3CDTF">2025-09-25T19:31:00Z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0x010100381AFFC008823A4CA45A74D327FAEC9D</vt:lpwstr>
  </property>
  <property fmtid="{D5CDD505-2E9C-101B-9397-08002B2CF9AE}" pid="3" name="Order">
    <vt:r8>3213800</vt:r8>
  </property>
  <property fmtid="{D5CDD505-2E9C-101B-9397-08002B2CF9AE}" pid="4" name="MediaServiceImageTags">
    <vt:lpwstr/>
  </property>
</Properties>
</file>